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kern w:val="0"/>
          <w:sz w:val="44"/>
          <w:szCs w:val="44"/>
        </w:rPr>
        <w:t>重庆工业职业技术学院教案</w:t>
      </w:r>
    </w:p>
    <w:tbl>
      <w:tblPr>
        <w:tblStyle w:val="7"/>
        <w:tblW w:w="10065" w:type="dxa"/>
        <w:tblInd w:w="-17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559"/>
        <w:gridCol w:w="758"/>
        <w:gridCol w:w="801"/>
        <w:gridCol w:w="1134"/>
        <w:gridCol w:w="1418"/>
        <w:gridCol w:w="850"/>
        <w:gridCol w:w="293"/>
        <w:gridCol w:w="155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19工业数媒301班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授课章节</w:t>
            </w:r>
          </w:p>
        </w:tc>
        <w:tc>
          <w:tcPr>
            <w:tcW w:w="5245" w:type="dxa"/>
            <w:gridSpan w:val="5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第一章节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课时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教材名称及出版社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/>
              <w:spacing w:before="0" w:beforeAutospacing="0" w:after="0" w:afterAutospacing="0" w:line="240" w:lineRule="auto"/>
              <w:ind w:left="0" w:right="0" w:firstLine="0"/>
              <w:jc w:val="both"/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</w:rPr>
              <w:t>Premiere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 xml:space="preserve"> 完全案例教程/</w:t>
            </w:r>
          </w:p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水利水电出版社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教学资源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在网上或现实生活中找一些音频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视频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素材进行编辑和添加音频特效，来加深学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生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对知识点的理解和拓展实际应用能力。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学情分析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0" w:lineRule="atLeas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1.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会使用pr在时间线窗口进行简单的裁剪与拼接</w:t>
            </w:r>
          </w:p>
          <w:p>
            <w:pPr>
              <w:spacing w:line="0" w:lineRule="atLeas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2.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积极好学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教学目标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和要求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知识目标（要求）：</w:t>
            </w:r>
          </w:p>
          <w:p>
            <w:pPr>
              <w:ind w:firstLine="420" w:firstLineChars="200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t>了解“监视器”窗口</w:t>
            </w:r>
            <w:r>
              <w:rPr>
                <w:rFonts w:hint="eastAsia" w:ascii="方正黑体_GBK" w:hAnsi="方正黑体_GBK" w:eastAsia="方正黑体_GBK" w:cs="方正黑体_GBK"/>
                <w:lang w:eastAsia="zh-CN"/>
              </w:rPr>
              <w:t>：</w:t>
            </w: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入点、出点，分别（一起）提取音频、视频。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sym w:font="ZapfDingbats" w:char="F0FE"/>
            </w:r>
            <w:r>
              <w:rPr>
                <w:rFonts w:hint="eastAsia" w:ascii="方正黑体_GBK" w:hAnsi="方正黑体_GBK" w:eastAsia="方正黑体_GBK" w:cs="方正黑体_GBK"/>
              </w:rPr>
              <w:t xml:space="preserve">  </w:t>
            </w:r>
            <w:r>
              <w:rPr>
                <w:rFonts w:hint="eastAsia" w:ascii="方正黑体_GBK" w:hAnsi="方正黑体_GBK" w:eastAsia="方正黑体_GBK" w:cs="方正黑体_GBK"/>
              </w:rPr>
              <w:t>使用Premiere Pro</w:t>
            </w:r>
            <w:r>
              <w:rPr>
                <w:rFonts w:hint="eastAsia" w:ascii="方正黑体_GBK" w:hAnsi="方正黑体_GBK" w:eastAsia="方正黑体_GBK" w:cs="方正黑体_GBK"/>
                <w:kern w:val="2"/>
                <w:sz w:val="21"/>
                <w:szCs w:val="24"/>
                <w:lang w:val="en-US" w:eastAsia="zh-CN"/>
              </w:rPr>
              <w:t>2020</w:t>
            </w:r>
            <w:r>
              <w:rPr>
                <w:rFonts w:hint="eastAsia" w:ascii="方正黑体_GBK" w:hAnsi="方正黑体_GBK" w:eastAsia="方正黑体_GBK" w:cs="方正黑体_GBK"/>
              </w:rPr>
              <w:t xml:space="preserve"> 剪辑</w:t>
            </w:r>
            <w:r>
              <w:rPr>
                <w:rFonts w:hint="eastAsia" w:ascii="方正黑体_GBK" w:hAnsi="方正黑体_GBK" w:eastAsia="方正黑体_GBK" w:cs="方正黑体_GBK"/>
              </w:rPr>
              <w:t>和分离</w:t>
            </w:r>
            <w:r>
              <w:rPr>
                <w:rFonts w:hint="eastAsia" w:ascii="方正黑体_GBK" w:hAnsi="方正黑体_GBK" w:eastAsia="方正黑体_GBK" w:cs="方正黑体_GBK"/>
              </w:rPr>
              <w:t>素材</w:t>
            </w:r>
            <w:r>
              <w:rPr>
                <w:rFonts w:hint="eastAsia" w:ascii="方正黑体_GBK" w:hAnsi="方正黑体_GBK" w:eastAsia="方正黑体_GBK" w:cs="方正黑体_GBK"/>
              </w:rPr>
              <w:t>的方法和技巧。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 xml:space="preserve">    学习使用比率拉伸工具。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技能目标（要求）：</w:t>
            </w: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每位同学独立精剪一部口型混剪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素质目标（要求）：</w:t>
            </w: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培养学生上课认真听讲，记笔记，踏踏实实操作练习的实干精神。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课程思政及时间分配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强调实践，精益求精。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教学重点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和难点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教学重点：</w:t>
            </w:r>
            <w:r>
              <w:rPr>
                <w:rFonts w:hint="eastAsia" w:ascii="方正黑体_GBK" w:hAnsi="方正黑体_GBK" w:eastAsia="方正黑体_GBK" w:cs="方正黑体_GBK"/>
              </w:rPr>
              <w:t>熟练掌握使用监视器窗口或素材源</w:t>
            </w:r>
            <w:r>
              <w:rPr>
                <w:rFonts w:hint="eastAsia" w:ascii="方正黑体_GBK" w:hAnsi="方正黑体_GBK" w:eastAsia="方正黑体_GBK" w:cs="方正黑体_GBK"/>
              </w:rPr>
              <w:t>剪辑素材</w:t>
            </w:r>
            <w:r>
              <w:rPr>
                <w:rFonts w:hint="eastAsia" w:ascii="方正黑体_GBK" w:hAnsi="方正黑体_GBK" w:eastAsia="方正黑体_GBK" w:cs="方正黑体_GBK"/>
              </w:rPr>
              <w:t>的方法。</w:t>
            </w:r>
          </w:p>
          <w:p>
            <w:pPr>
              <w:spacing w:line="300" w:lineRule="exact"/>
              <w:ind w:firstLine="1470" w:firstLineChars="700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t>掌握在“时间线”面板中分离和链接素材的方法。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教学难点：</w:t>
            </w:r>
          </w:p>
          <w:p>
            <w:pPr>
              <w:spacing w:line="300" w:lineRule="exact"/>
              <w:ind w:firstLine="420" w:firstLineChars="2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1.让学生习惯使用监视</w:t>
            </w:r>
            <w:bookmarkStart w:id="0" w:name="_GoBack"/>
            <w:bookmarkEnd w:id="0"/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器窗口进行粗剪。</w:t>
            </w:r>
          </w:p>
          <w:p>
            <w:pPr>
              <w:spacing w:line="300" w:lineRule="exact"/>
              <w:ind w:firstLine="420" w:firstLineChars="2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方正黑体_GBK" w:hAnsi="方正黑体_GBK" w:eastAsia="方正黑体_GBK" w:cs="方正黑体_GBK"/>
                <w:color w:val="000000"/>
                <w:sz w:val="21"/>
                <w:szCs w:val="21"/>
                <w:lang w:val="en-US" w:eastAsia="zh-CN"/>
              </w:rPr>
              <w:t>使用比率拉伸工具，卡点视频和音频。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与“1+X”证书及技能赛项内容对接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教学策略和方法（灵活多样、有效的教学方法及学习活动设计）</w:t>
            </w:r>
          </w:p>
        </w:tc>
        <w:tc>
          <w:tcPr>
            <w:tcW w:w="2317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引言（导入）：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实训的目的和目标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Pr基本介绍</w:t>
            </w:r>
          </w:p>
        </w:tc>
        <w:tc>
          <w:tcPr>
            <w:tcW w:w="2561" w:type="dxa"/>
            <w:gridSpan w:val="3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摸底测试（学生先剪辑一部“轻轨情感片”）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550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3课时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内容主体：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口型混剪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通过实训案例讲解，让学生快速且直观了解软件的基本操作。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根据老师提供的素材，实际操作，练习，复习和熟悉软件的基本操作。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教学内容小结：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视频入点出点；提取视频（音频）；比率拉伸工具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指导学生剪辑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自行找素材，做口型混剪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nil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3课时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课后作业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一个口型混剪视频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改进与提高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剪辑细节需要提高，视频入点出点需要一帧一帧卡，力争做到视频口型和音频严丝合缝。</w:t>
            </w:r>
          </w:p>
        </w:tc>
      </w:tr>
    </w:tbl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kern w:val="0"/>
          <w:sz w:val="44"/>
          <w:szCs w:val="44"/>
        </w:rPr>
        <w:t>重庆工业职业技术学院教案</w:t>
      </w:r>
    </w:p>
    <w:tbl>
      <w:tblPr>
        <w:tblStyle w:val="7"/>
        <w:tblW w:w="10065" w:type="dxa"/>
        <w:tblInd w:w="-17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559"/>
        <w:gridCol w:w="758"/>
        <w:gridCol w:w="801"/>
        <w:gridCol w:w="1134"/>
        <w:gridCol w:w="1418"/>
        <w:gridCol w:w="850"/>
        <w:gridCol w:w="293"/>
        <w:gridCol w:w="155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19工业数媒301班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授课章节</w:t>
            </w:r>
          </w:p>
        </w:tc>
        <w:tc>
          <w:tcPr>
            <w:tcW w:w="5245" w:type="dxa"/>
            <w:gridSpan w:val="5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第二章节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课时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教材名称及出版社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0" w:afterAutospacing="0" w:line="240" w:lineRule="auto"/>
              <w:ind w:left="0" w:right="0" w:firstLine="0"/>
              <w:jc w:val="both"/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</w:rPr>
              <w:t>Premiere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 xml:space="preserve"> 完全案例教程/</w:t>
            </w:r>
          </w:p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水利水电出版社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教学资源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在网上或现实生活中找一些音频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视频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素材进行编辑和添加音频特效，来加深学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生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对知识点的理解和拓展实际应用能力。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学情分析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jc w:val="both"/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1.学生会使用监视器窗口进行粗。</w:t>
            </w:r>
          </w:p>
          <w:p>
            <w:pPr>
              <w:jc w:val="both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2.学习态度良好，不懂就问。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教学目标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和要求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知识目标（要求）：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1.时间线窗口新建素材箱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2.自动匹配序列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3.音频卡点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4.嵌套素材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5.对素材做效果：裁剪、缩放、模糊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技能目标（要求）：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掌握卡点照片和卡点视频的制作方法，会利用时间重映射和不透明度做视频特殊效果。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素质目标（要求）：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通过实操让学生学会举一反三，灵活应用。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课程思政及时间分配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严以律己，积极创新，让课堂内容更丰富，形式更多样。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教学重点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和难点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教学重点：</w:t>
            </w: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pr中如何使用自动匹配序列功能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 xml:space="preserve">             嵌套素材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教学难点：</w:t>
            </w: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音频卡点的方法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 xml:space="preserve">             利用时间重映射和不透明度功能做视频效果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与“1+X”证书及技能赛项内容对接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教学策略和方法（灵活多样、有效的教学方法及学习活动设计）</w:t>
            </w:r>
          </w:p>
        </w:tc>
        <w:tc>
          <w:tcPr>
            <w:tcW w:w="2317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引言（导入）：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风景照卡点视频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以“风景照卡点视频”作为案例实际操作讲解</w:t>
            </w:r>
          </w:p>
        </w:tc>
        <w:tc>
          <w:tcPr>
            <w:tcW w:w="2561" w:type="dxa"/>
            <w:gridSpan w:val="3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实际操作：照片卡点视频</w:t>
            </w:r>
          </w:p>
        </w:tc>
        <w:tc>
          <w:tcPr>
            <w:tcW w:w="1550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内容主体：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卡点视频的制作方法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棒球宣传片制作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通过课堂实训案例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让学生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快速熟悉</w:t>
            </w:r>
            <w:r>
              <w:rPr>
                <w:rFonts w:hint="eastAsia" w:ascii="方正黑体_GBK" w:hAnsi="方正黑体_GBK" w:eastAsia="方正黑体_GBK" w:cs="方正黑体_GBK"/>
              </w:rPr>
              <w:t>制作思路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和软件功能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自行找素材做一个不低于90s的卡点视频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以老师提供的视频素材做棒球宣传片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</w:pP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4课时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教学内容小结：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掌握音频卡点，视频卡点的方法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指导学生剪辑，批改学生提交的剪辑作品，提出建议帮助学生更快成长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根据老师提供的建议，修改视频作品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nil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课后作业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完成一个卡点照片的视频和一个卡点视频，棒球宣传片剪辑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改进与提高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剪辑逻辑和视频流畅度需要提高。</w:t>
            </w:r>
          </w:p>
        </w:tc>
      </w:tr>
    </w:tbl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ind w:firstLine="1760" w:firstLineChars="400"/>
        <w:jc w:val="both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kern w:val="0"/>
          <w:sz w:val="44"/>
          <w:szCs w:val="44"/>
        </w:rPr>
        <w:t>重庆工业职业技术学院教案</w:t>
      </w:r>
    </w:p>
    <w:tbl>
      <w:tblPr>
        <w:tblStyle w:val="7"/>
        <w:tblW w:w="10065" w:type="dxa"/>
        <w:tblInd w:w="-17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559"/>
        <w:gridCol w:w="758"/>
        <w:gridCol w:w="801"/>
        <w:gridCol w:w="1134"/>
        <w:gridCol w:w="1418"/>
        <w:gridCol w:w="850"/>
        <w:gridCol w:w="293"/>
        <w:gridCol w:w="155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19工业数媒301班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授课章节</w:t>
            </w:r>
          </w:p>
        </w:tc>
        <w:tc>
          <w:tcPr>
            <w:tcW w:w="5245" w:type="dxa"/>
            <w:gridSpan w:val="5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第三章节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课时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教材名称及出版社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0" w:afterAutospacing="0" w:line="240" w:lineRule="auto"/>
              <w:ind w:left="0" w:right="0" w:firstLine="0"/>
              <w:jc w:val="both"/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</w:rPr>
              <w:t>Premiere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 xml:space="preserve"> 完全案例教程/</w:t>
            </w:r>
          </w:p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水利水电出版社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教学资源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在网上或现实生活中找一些音频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视频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素材进行编辑和添加音频特效，来加深学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生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对知识点的理解和拓展实际应用能力。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学情分析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1.会制作卡点视频，运用时间重映射等功能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2.学习比较积极，项目小组内会相互讨论。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教学目标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和要求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知识目标（要求）：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1.运用超级键功能抠图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2.利用不透明度抠图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3.音频的裁剪与拼接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4.视频混合模式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技能目标（要求）：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掌握带抠图产品的剪辑方法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素质目标（要求）：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培养学生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仔细踏实、思维敏锐、勇于创新的职业精神。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课程思政及时间分配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切实做好授课，营造良好的学习氛围，不断巩固已学知识，熟能生巧，让学生学生举一反三，灵活应用。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教学重点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和难点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教学重点：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利用超级键和不透明度抠图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</w:rPr>
            </w:pP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教学难点：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利用超级键和不透明度抠图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与“1+X”证书及技能赛项内容对接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教学策略和方法（灵活多样、有效的教学方法及学习活动设计）</w:t>
            </w:r>
          </w:p>
        </w:tc>
        <w:tc>
          <w:tcPr>
            <w:tcW w:w="2317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引言（导入）：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今日需掌握的知识点说明和视频成品分析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通过案例进行教学讲解</w:t>
            </w:r>
          </w:p>
        </w:tc>
        <w:tc>
          <w:tcPr>
            <w:tcW w:w="2561" w:type="dxa"/>
            <w:gridSpan w:val="3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根据老师提供的素材，实际操作练习</w:t>
            </w: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550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内容主体：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打气饮料宣传片和XO酒水广告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通过课堂实训案例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让学生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快速熟悉</w:t>
            </w:r>
            <w:r>
              <w:rPr>
                <w:rFonts w:hint="eastAsia" w:ascii="方正黑体_GBK" w:hAnsi="方正黑体_GBK" w:eastAsia="方正黑体_GBK" w:cs="方正黑体_GBK"/>
              </w:rPr>
              <w:t>制作思路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和软件功能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根据老师提供的素材，完成两部商业广告片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4课时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教学内容小结：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通过实训案例掌握带抠图产品的制作方法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指导学生剪辑和修正作品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完成实训案例，不断修改作品，力争精剪，做出成品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nil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课后作业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打气饮料宣传片+XO酒水广告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改进与提高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1.根据产品调性选择BGM</w:t>
            </w:r>
          </w:p>
          <w:p>
            <w:pP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2.卡点精确性有待提高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3.注意视频剪辑的节奏和特效</w:t>
            </w:r>
          </w:p>
        </w:tc>
      </w:tr>
    </w:tbl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kern w:val="0"/>
          <w:sz w:val="44"/>
          <w:szCs w:val="44"/>
        </w:rPr>
        <w:t>重庆工业职业技术学院教案</w:t>
      </w:r>
    </w:p>
    <w:tbl>
      <w:tblPr>
        <w:tblStyle w:val="7"/>
        <w:tblW w:w="10065" w:type="dxa"/>
        <w:tblInd w:w="-17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559"/>
        <w:gridCol w:w="758"/>
        <w:gridCol w:w="801"/>
        <w:gridCol w:w="1134"/>
        <w:gridCol w:w="1418"/>
        <w:gridCol w:w="850"/>
        <w:gridCol w:w="293"/>
        <w:gridCol w:w="155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19工业数媒301班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授课章节</w:t>
            </w:r>
          </w:p>
        </w:tc>
        <w:tc>
          <w:tcPr>
            <w:tcW w:w="5245" w:type="dxa"/>
            <w:gridSpan w:val="5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第四章节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课时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教材名称及出版社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0" w:afterAutospacing="0" w:line="240" w:lineRule="auto"/>
              <w:ind w:left="0" w:right="0" w:firstLine="0"/>
              <w:jc w:val="both"/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</w:rPr>
              <w:t>Premiere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 xml:space="preserve"> 完全案例教程/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0" w:afterAutospacing="0" w:line="240" w:lineRule="auto"/>
              <w:ind w:left="0" w:right="0" w:firstLine="0"/>
              <w:jc w:val="both"/>
              <w:rPr>
                <w:rFonts w:hint="eastAsia" w:ascii="方正黑体_GBK" w:hAnsi="方正黑体_GBK" w:eastAsia="方正黑体_GBK" w:cs="方正黑体_GBK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水利水电出版社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教学资源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在网上或现实生活中找一些音频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视频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素材进行编辑和添加音频特效，来加深学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生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对知识点的理解和拓展实际应用能力。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学情分析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0" w:lineRule="atLeas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1.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学生已能独立完成影视剪辑、卡点照片视频剪辑，及简单的产品宣传广告制作</w:t>
            </w:r>
          </w:p>
          <w:p>
            <w:pPr>
              <w:spacing w:line="0" w:lineRule="atLeas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2.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学生们认真努力，不懂就问，愿意创新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教学目标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和要求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知识目标（要求）：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学习了解新闻采访剪辑＋转场练习＋音频相关设置使用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技能目标（要求）：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多机位剪辑</w:t>
            </w:r>
          </w:p>
          <w:p>
            <w:pPr>
              <w:ind w:firstLine="420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抠图转场</w:t>
            </w:r>
          </w:p>
          <w:p>
            <w:pPr>
              <w:ind w:firstLine="420"/>
              <w:rPr>
                <w:rFonts w:hint="eastAsia" w:ascii="方正黑体_GBK" w:hAnsi="方正黑体_GBK" w:eastAsia="方正黑体_GBK" w:cs="方正黑体_GBK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蒙版转场</w:t>
            </w:r>
          </w:p>
          <w:p>
            <w:pPr>
              <w:ind w:firstLine="420" w:firstLineChars="200"/>
              <w:rPr>
                <w:rFonts w:hint="eastAsia" w:ascii="方正黑体_GBK" w:hAnsi="方正黑体_GBK" w:eastAsia="方正黑体_GBK" w:cs="方正黑体_GBK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t>关于音频效果</w:t>
            </w:r>
          </w:p>
          <w:p>
            <w:pPr>
              <w:rPr>
                <w:rFonts w:hint="eastAsia" w:ascii="方正黑体_GBK" w:hAnsi="方正黑体_GBK" w:eastAsia="方正黑体_GBK" w:cs="方正黑体_GBK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sym w:font="ZapfDingbats" w:char="F0FE"/>
            </w:r>
            <w:r>
              <w:rPr>
                <w:rFonts w:hint="eastAsia" w:ascii="方正黑体_GBK" w:hAnsi="方正黑体_GBK" w:eastAsia="方正黑体_GBK" w:cs="方正黑体_GBK"/>
              </w:rPr>
              <w:t xml:space="preserve">  </w:t>
            </w:r>
            <w:r>
              <w:rPr>
                <w:rFonts w:hint="eastAsia" w:ascii="方正黑体_GBK" w:hAnsi="方正黑体_GBK" w:eastAsia="方正黑体_GBK" w:cs="方正黑体_GBK"/>
              </w:rPr>
              <w:t>使用调音台调节音频</w:t>
            </w:r>
          </w:p>
          <w:p>
            <w:pPr>
              <w:rPr>
                <w:rFonts w:hint="eastAsia" w:ascii="方正黑体_GBK" w:hAnsi="方正黑体_GBK" w:eastAsia="方正黑体_GBK" w:cs="方正黑体_GBK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sym w:font="ZapfDingbats" w:char="F0FE"/>
            </w:r>
            <w:r>
              <w:rPr>
                <w:rFonts w:hint="eastAsia" w:ascii="方正黑体_GBK" w:hAnsi="方正黑体_GBK" w:eastAsia="方正黑体_GBK" w:cs="方正黑体_GBK"/>
              </w:rPr>
              <w:t xml:space="preserve">  </w:t>
            </w:r>
            <w:r>
              <w:rPr>
                <w:rFonts w:hint="eastAsia" w:ascii="方正黑体_GBK" w:hAnsi="方正黑体_GBK" w:eastAsia="方正黑体_GBK" w:cs="方正黑体_GBK"/>
              </w:rPr>
              <w:t>录音和子轨道</w:t>
            </w:r>
          </w:p>
          <w:p>
            <w:pPr>
              <w:rPr>
                <w:rFonts w:hint="eastAsia" w:ascii="方正黑体_GBK" w:hAnsi="方正黑体_GBK" w:eastAsia="方正黑体_GBK" w:cs="方正黑体_GBK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sym w:font="ZapfDingbats" w:char="F0FE"/>
            </w:r>
            <w:r>
              <w:rPr>
                <w:rFonts w:hint="eastAsia" w:ascii="方正黑体_GBK" w:hAnsi="方正黑体_GBK" w:eastAsia="方正黑体_GBK" w:cs="方正黑体_GBK"/>
              </w:rPr>
              <w:t xml:space="preserve">  使用时间线窗口合成音频</w:t>
            </w:r>
          </w:p>
          <w:p>
            <w:pPr>
              <w:rPr>
                <w:rFonts w:hint="eastAsia" w:ascii="方正黑体_GBK" w:hAnsi="方正黑体_GBK" w:eastAsia="方正黑体_GBK" w:cs="方正黑体_GBK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sym w:font="ZapfDingbats" w:char="F0FE"/>
            </w:r>
            <w:r>
              <w:rPr>
                <w:rFonts w:hint="eastAsia" w:ascii="方正黑体_GBK" w:hAnsi="方正黑体_GBK" w:eastAsia="方正黑体_GBK" w:cs="方正黑体_GBK"/>
              </w:rPr>
              <w:t xml:space="preserve">  分离和链接视音频</w:t>
            </w:r>
          </w:p>
          <w:p>
            <w:pPr>
              <w:ind w:firstLine="420" w:firstLineChars="200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t>添加音频特效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素质目标（要求）：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培养学生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仔细踏实、思维敏锐、勇于创新的职业精神。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课程思政及时间分配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240" w:lineRule="auto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切实做好课程讲授和思想引导工作，教学中有好的做法，积极跟其他老师沟通，互通有无，工作中发现问题也及时跟校方反应。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教学重点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和难点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教学重点：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熟练掌握PR多机位剪辑、蒙版转场、抠图转场、录音功能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通过制作使用调音台调整音频，了解对音频效果的处理方式和掌握使用“调音台”窗口和“时间线”窗口调节音频</w:t>
            </w:r>
            <w:r>
              <w:rPr>
                <w:rFonts w:hint="eastAsia" w:ascii="方正黑体_GBK" w:hAnsi="方正黑体_GBK" w:eastAsia="方正黑体_GBK" w:cs="方正黑体_GBK"/>
                <w:color w:val="000000"/>
                <w:sz w:val="21"/>
                <w:szCs w:val="21"/>
              </w:rPr>
              <w:t>。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通过制作录制声音，了解并掌握制作录音与添加、设置子轨道的方法</w:t>
            </w:r>
            <w:r>
              <w:rPr>
                <w:rFonts w:hint="eastAsia" w:ascii="方正黑体_GBK" w:hAnsi="方正黑体_GBK" w:eastAsia="方正黑体_GBK" w:cs="方正黑体_GBK"/>
                <w:color w:val="000000"/>
                <w:sz w:val="21"/>
                <w:szCs w:val="21"/>
              </w:rPr>
              <w:t>。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掌握几种常见的音频特效</w:t>
            </w:r>
            <w:r>
              <w:rPr>
                <w:rFonts w:hint="eastAsia" w:ascii="方正黑体_GBK" w:hAnsi="方正黑体_GBK" w:eastAsia="方正黑体_GBK" w:cs="方正黑体_GBK"/>
                <w:color w:val="000000"/>
                <w:sz w:val="21"/>
                <w:szCs w:val="21"/>
              </w:rPr>
              <w:t>。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）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的使用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教学难点：</w:t>
            </w:r>
          </w:p>
          <w:p>
            <w:pPr>
              <w:spacing w:line="300" w:lineRule="exact"/>
              <w:ind w:firstLine="630" w:firstLineChars="300"/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在PR导出视频帧后，通过PS配合抠图</w:t>
            </w:r>
          </w:p>
          <w:p>
            <w:pPr>
              <w:spacing w:line="300" w:lineRule="exact"/>
              <w:ind w:firstLine="630" w:firstLineChars="300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PR</w:t>
            </w:r>
            <w:r>
              <w:rPr>
                <w:rFonts w:hint="eastAsia" w:ascii="方正黑体_GBK" w:hAnsi="方正黑体_GBK" w:eastAsia="方正黑体_GBK" w:cs="方正黑体_GBK"/>
                <w:color w:val="000000"/>
              </w:rPr>
              <w:t>中</w:t>
            </w:r>
            <w:r>
              <w:rPr>
                <w:rFonts w:hint="eastAsia" w:ascii="方正黑体_GBK" w:hAnsi="方正黑体_GBK" w:eastAsia="方正黑体_GBK" w:cs="方正黑体_GBK"/>
              </w:rPr>
              <w:t>使用淡化器调节音频的方法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与“1+X”证书及技能赛项内容对接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教学策略和方法（灵活多样、有效的教学方法及学习活动设计）</w:t>
            </w:r>
          </w:p>
        </w:tc>
        <w:tc>
          <w:tcPr>
            <w:tcW w:w="2317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引言（导入）：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今日需掌握的技巧说明</w:t>
            </w:r>
          </w:p>
        </w:tc>
        <w:tc>
          <w:tcPr>
            <w:tcW w:w="1935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通过案例进行教学讲解</w:t>
            </w:r>
          </w:p>
        </w:tc>
        <w:tc>
          <w:tcPr>
            <w:tcW w:w="2561" w:type="dxa"/>
            <w:gridSpan w:val="3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根据老师提供的素材，实际操作练习</w:t>
            </w: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550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内容主体：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新闻采访剪辑＋转场练习＋音频相关设置使用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通过课堂实训案例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让学生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快速熟悉</w:t>
            </w:r>
            <w:r>
              <w:rPr>
                <w:rFonts w:hint="eastAsia" w:ascii="方正黑体_GBK" w:hAnsi="方正黑体_GBK" w:eastAsia="方正黑体_GBK" w:cs="方正黑体_GBK"/>
              </w:rPr>
              <w:t>制作思路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和软件功能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jc w:val="left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通过软件功能解析深入学习软件功能和制作特点。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4课时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教学内容小结：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通过案例练习掌握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PR多机位剪辑、蒙版转场、抠图转场、录音功能的使用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通过课堂实战演练和课后综合演练提高学生的实际应用能力。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根据老师提供的素材，实际操作练习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。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nil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课后作业</w:t>
            </w:r>
          </w:p>
        </w:tc>
        <w:tc>
          <w:tcPr>
            <w:tcW w:w="8363" w:type="dxa"/>
            <w:gridSpan w:val="8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根据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老师提供的素材完成30s的访谈剪辑；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2.完成一个景点卡点视频，把今日所学的蒙版转场和抠图转场知识点运用到作业中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使用“显示轨道关键帧”选项制作音频的淡出与淡入。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改进与提高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学生剪辑细节方面有待提高</w:t>
            </w:r>
          </w:p>
        </w:tc>
      </w:tr>
    </w:tbl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kern w:val="0"/>
          <w:sz w:val="44"/>
          <w:szCs w:val="44"/>
        </w:rPr>
        <w:t>重庆工业职业技术学院教案</w:t>
      </w:r>
    </w:p>
    <w:tbl>
      <w:tblPr>
        <w:tblStyle w:val="7"/>
        <w:tblW w:w="10065" w:type="dxa"/>
        <w:tblInd w:w="-17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559"/>
        <w:gridCol w:w="758"/>
        <w:gridCol w:w="801"/>
        <w:gridCol w:w="1134"/>
        <w:gridCol w:w="1418"/>
        <w:gridCol w:w="850"/>
        <w:gridCol w:w="293"/>
        <w:gridCol w:w="155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19工业数媒301班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授课章节</w:t>
            </w:r>
          </w:p>
        </w:tc>
        <w:tc>
          <w:tcPr>
            <w:tcW w:w="5245" w:type="dxa"/>
            <w:gridSpan w:val="5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第</w:t>
            </w: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五</w:t>
            </w: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章节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课时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教材名称及出版社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教学资源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在网上或现实生活中找一些影片素材进行剪辑，来加深学员对知识点的理解和拓展实际应用能力。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学情分析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0" w:lineRule="atLeas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1.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大部分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学生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没有接触使用过剪映手机剪辑软件</w:t>
            </w:r>
          </w:p>
          <w:p>
            <w:pPr>
              <w:spacing w:line="0" w:lineRule="atLeas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2.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在没有电脑的情况下可以通过手机完成一系列剪辑工作，同学们学习积极性很高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教学目标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和要求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知识目标（要求）：</w:t>
            </w:r>
          </w:p>
          <w:p>
            <w:pPr>
              <w:rPr>
                <w:rFonts w:hint="eastAsia" w:ascii="方正黑体_GBK" w:hAnsi="方正黑体_GBK" w:eastAsia="方正黑体_GBK" w:cs="方正黑体_GBK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t>了解</w:t>
            </w: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手机剪映APP</w:t>
            </w:r>
            <w:r>
              <w:rPr>
                <w:rFonts w:hint="eastAsia" w:ascii="方正黑体_GBK" w:hAnsi="方正黑体_GBK" w:eastAsia="方正黑体_GBK" w:cs="方正黑体_GBK"/>
              </w:rPr>
              <w:t>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通过案例讲解，掌握手机剪辑APP剪映的基本功能</w:t>
            </w:r>
            <w:r>
              <w:rPr>
                <w:rFonts w:hint="eastAsia" w:ascii="方正黑体_GBK" w:hAnsi="方正黑体_GBK" w:eastAsia="方正黑体_GBK" w:cs="方正黑体_GBK"/>
              </w:rPr>
              <w:t>和技巧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学习视频片头、片尾制作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学习抽帧卡点视频制作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学习人物抠像、帧定格、字幕添加、特效使用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学习抠图转场制作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学习画中画、关键帧、缩放、转场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技能目标（要求）：</w:t>
            </w:r>
          </w:p>
          <w:p>
            <w:pPr>
              <w:spacing w:line="300" w:lineRule="exact"/>
              <w:ind w:left="840" w:hanging="840" w:hangingChars="4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剪辑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分割、变速、音量、动画、智能抠像、音频分离、编辑、滤镜、调节、美颜、版、色度抠图、切画中画、防抖、不透明度、变声、降噪、复制、倒放、定格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）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音频：（音乐、音效、提取音乐、抖音收藏、录音）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文本：（新建文本、文字模板、识别字幕、识别歌词、添加贴纸）</w:t>
            </w:r>
          </w:p>
          <w:p>
            <w:pPr>
              <w:tabs>
                <w:tab w:val="left" w:pos="2297"/>
              </w:tabs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画中画、背景、关键帧、导入、导出、素材库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素质目标（要求）：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培养学生自律的生活、学习习惯。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 xml:space="preserve">                        提高学生的学习积极性</w:t>
            </w:r>
          </w:p>
          <w:p>
            <w:pPr>
              <w:spacing w:line="300" w:lineRule="exact"/>
              <w:ind w:firstLine="2520" w:firstLineChars="12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培养学生的创新思维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课程思政及时间分配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端正自己的态度，认真备好每一节课，上好每一节课，严格要求学生，自己也以身作则。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教学重点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和难点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教学重点：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剪映的基本功能</w:t>
            </w:r>
            <w:r>
              <w:rPr>
                <w:rFonts w:hint="eastAsia" w:ascii="方正黑体_GBK" w:hAnsi="方正黑体_GBK" w:eastAsia="方正黑体_GBK" w:cs="方正黑体_GBK"/>
              </w:rPr>
              <w:t>和技巧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视频片头、片尾制作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抽帧卡点视频制作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人物抠像、帧定格、字幕添加、特效使用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抠图转场制作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画中画、关键帧、缩放、转场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教学难点：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切画中画功能使用</w:t>
            </w:r>
          </w:p>
          <w:p>
            <w:pPr>
              <w:spacing w:line="300" w:lineRule="exact"/>
              <w:ind w:firstLine="1470" w:firstLineChars="700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添加、删除关键帧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与“1+X”证书及技能赛项内容对接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教学策略和方法（灵活多样、有效的教学方法及学习活动设计）</w:t>
            </w:r>
          </w:p>
        </w:tc>
        <w:tc>
          <w:tcPr>
            <w:tcW w:w="2317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引言（导入）：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今日需掌握的技巧说明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通过案例进行教学讲解</w:t>
            </w:r>
          </w:p>
        </w:tc>
        <w:tc>
          <w:tcPr>
            <w:tcW w:w="2561" w:type="dxa"/>
            <w:gridSpan w:val="3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根据老师提供的素材，实际操作练习</w:t>
            </w: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550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内容主体：</w:t>
            </w:r>
          </w:p>
          <w:p>
            <w:pPr>
              <w:rPr>
                <w:rFonts w:hint="eastAsia" w:ascii="方正黑体_GBK" w:hAnsi="方正黑体_GBK" w:eastAsia="方正黑体_GBK" w:cs="方正黑体_GBK"/>
              </w:rPr>
            </w:pPr>
            <w:r>
              <w:rPr>
                <w:rFonts w:hint="eastAsia" w:ascii="方正黑体_GBK" w:hAnsi="方正黑体_GBK" w:eastAsia="方正黑体_GBK" w:cs="方正黑体_GBK"/>
              </w:rPr>
              <w:t>了解</w:t>
            </w:r>
            <w:r>
              <w:rPr>
                <w:rFonts w:hint="eastAsia" w:ascii="方正黑体_GBK" w:hAnsi="方正黑体_GBK" w:eastAsia="方正黑体_GBK" w:cs="方正黑体_GBK"/>
                <w:lang w:val="en-US" w:eastAsia="zh-CN"/>
              </w:rPr>
              <w:t>手机剪映APP</w:t>
            </w:r>
            <w:r>
              <w:rPr>
                <w:rFonts w:hint="eastAsia" w:ascii="方正黑体_GBK" w:hAnsi="方正黑体_GBK" w:eastAsia="方正黑体_GBK" w:cs="方正黑体_GBK"/>
              </w:rPr>
              <w:t>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学习视频片头、片尾制作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学习抽帧卡点视频制作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学习人物抠像、帧定格、字幕添加、特效使用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学习抠图转场制作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学习画中画、关键帧、缩放、转场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通过案例讲解，让学生掌握剪映的基本功能</w:t>
            </w:r>
            <w:r>
              <w:rPr>
                <w:rFonts w:hint="eastAsia" w:ascii="方正黑体_GBK" w:hAnsi="方正黑体_GBK" w:eastAsia="方正黑体_GBK" w:cs="方正黑体_GBK"/>
              </w:rPr>
              <w:t>和技巧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。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深入学习软件功能和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剪辑制作技巧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教学内容小结：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良好的学习氛围，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学生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</w:rPr>
              <w:t>了解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了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手机剪映APP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，掌握了剪映几乎所有的基本功能</w:t>
            </w:r>
            <w:r>
              <w:rPr>
                <w:rFonts w:hint="eastAsia" w:ascii="方正黑体_GBK" w:hAnsi="方正黑体_GBK" w:eastAsia="方正黑体_GBK" w:cs="方正黑体_GBK"/>
              </w:rPr>
              <w:t>和技巧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。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通过课堂实战演练和课后综合演练提高学生的实际应用能力。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根据老师提供的素材，实际操作练习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nil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课后作业</w:t>
            </w:r>
          </w:p>
        </w:tc>
        <w:tc>
          <w:tcPr>
            <w:tcW w:w="8363" w:type="dxa"/>
            <w:gridSpan w:val="8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1.制作一个简单片头或片尾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2.完成抽帧卡点视频一个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3.完成转场魔术视频一个（按小组为单位构思视频内容，学生自己拍素材，再剪辑出来）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改进与提高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学生的拍摄构图、拍摄技巧需要提高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创新能力比之前有所进步</w:t>
            </w:r>
          </w:p>
        </w:tc>
      </w:tr>
    </w:tbl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ind w:firstLine="1760" w:firstLineChars="400"/>
        <w:jc w:val="both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kern w:val="0"/>
          <w:sz w:val="44"/>
          <w:szCs w:val="44"/>
        </w:rPr>
        <w:t>重庆工业职业技术学院教案</w:t>
      </w:r>
    </w:p>
    <w:tbl>
      <w:tblPr>
        <w:tblStyle w:val="7"/>
        <w:tblW w:w="10065" w:type="dxa"/>
        <w:tblInd w:w="-17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559"/>
        <w:gridCol w:w="758"/>
        <w:gridCol w:w="801"/>
        <w:gridCol w:w="1134"/>
        <w:gridCol w:w="1418"/>
        <w:gridCol w:w="850"/>
        <w:gridCol w:w="293"/>
        <w:gridCol w:w="155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19工业数媒301班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授课章节</w:t>
            </w:r>
          </w:p>
        </w:tc>
        <w:tc>
          <w:tcPr>
            <w:tcW w:w="5245" w:type="dxa"/>
            <w:gridSpan w:val="5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第</w:t>
            </w: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六</w:t>
            </w: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1"/>
                <w:szCs w:val="21"/>
                <w:lang w:val="en-US" w:eastAsia="zh-CN"/>
              </w:rPr>
              <w:t>章节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课时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教材名称及出版社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0" w:afterAutospacing="0" w:line="240" w:lineRule="auto"/>
              <w:ind w:left="0" w:right="0" w:firstLine="0"/>
              <w:jc w:val="both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</w:rPr>
              <w:t>After Effects 完全案例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教程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 xml:space="preserve"> /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水利水电出版社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教学资源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在网上找一些影片素材进行剪辑，来加深学员对知识点的理解和拓展实际应用能力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学情分析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0" w:lineRule="atLeas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会一些AE基本操作，但是很多已经忘记了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教学目标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和要求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知识目标（要求）：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  <w:lang w:val="en-US" w:eastAsia="zh-CN"/>
              </w:rPr>
              <w:t>回顾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</w:rPr>
              <w:t>After Effects 的启动方法、界面组成及各面板的功能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  <w:lang w:eastAsia="zh-CN"/>
              </w:rPr>
              <w:t>，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  <w:lang w:val="en-US" w:eastAsia="zh-CN"/>
              </w:rPr>
              <w:t xml:space="preserve">                        基本功能的操作应用。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ind w:left="3080" w:hanging="3080" w:hangingChars="1100"/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技能目标（要求）：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熟悉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项目面板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工具面板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合成预览窗口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时间线面板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</w:p>
          <w:p>
            <w:pPr>
              <w:spacing w:line="300" w:lineRule="exact"/>
              <w:ind w:left="2310" w:leftChars="1100" w:firstLine="210" w:firstLineChars="100"/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播放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控制面板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；</w:t>
            </w:r>
          </w:p>
          <w:p>
            <w:pPr>
              <w:spacing w:line="300" w:lineRule="exact"/>
              <w:ind w:left="2520" w:leftChars="1200" w:firstLine="0" w:firstLineChars="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缩放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、移动、不透明度、旋转、编组、</w:t>
            </w:r>
          </w:p>
          <w:p>
            <w:pPr>
              <w:spacing w:line="300" w:lineRule="exact"/>
              <w:ind w:left="2520" w:leftChars="1200" w:firstLine="0" w:firstLineChars="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蒙版遮罩基本功能；</w:t>
            </w:r>
          </w:p>
          <w:p>
            <w:pPr>
              <w:spacing w:line="300" w:lineRule="exact"/>
              <w:ind w:firstLine="2520" w:firstLineChars="12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熟记常用功能的快捷键。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素质目标（要求）：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培养学生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仔细踏实、积极向上的生活态度。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课程思政及时间分配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切实做好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课程讲授和思想引导工作，不断学习，让课程教学形式多样，营造良好的学习氛围，提高学生自主学习积极性。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教学重点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和难点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ind w:left="3080" w:hanging="3080" w:hangingChars="1100"/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教学重点</w:t>
            </w: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项目面板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工具面板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合成预览窗口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时间线面板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播放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控制面板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的回顾；</w:t>
            </w:r>
          </w:p>
          <w:p>
            <w:pPr>
              <w:spacing w:line="300" w:lineRule="exact"/>
              <w:ind w:firstLine="1260" w:firstLineChars="6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缩放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、移动、不透明度、旋转、编组、蒙版遮罩基本功能操作；</w:t>
            </w:r>
          </w:p>
          <w:p>
            <w:pPr>
              <w:spacing w:line="300" w:lineRule="exact"/>
              <w:ind w:firstLine="1260" w:firstLineChars="600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常用功能的快捷键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教学难点：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蒙版遮罩和新建图层的区别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与“1+X”证书及技能赛项内容对接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教学策略和方法（灵活多样、有效的教学方法及学习活动设计）</w:t>
            </w:r>
          </w:p>
        </w:tc>
        <w:tc>
          <w:tcPr>
            <w:tcW w:w="2317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引言（导入）：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今日需掌握的技巧说明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35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通过案例进行教学讲解</w:t>
            </w:r>
          </w:p>
        </w:tc>
        <w:tc>
          <w:tcPr>
            <w:tcW w:w="2561" w:type="dxa"/>
            <w:gridSpan w:val="3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对老师所讲述的基本功能，进行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实际操作练习</w:t>
            </w:r>
          </w:p>
        </w:tc>
        <w:tc>
          <w:tcPr>
            <w:tcW w:w="1550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内容主体：</w:t>
            </w:r>
          </w:p>
          <w:p>
            <w:pP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  <w:lang w:val="en-US" w:eastAsia="zh-CN"/>
              </w:rPr>
              <w:t>回顾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</w:rPr>
              <w:t>After Effects 的启动方法、界面组成及各面板的功能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  <w:lang w:eastAsia="zh-CN"/>
              </w:rPr>
              <w:t>；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缩放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、移动、不透明度、旋转、编组、蒙版遮罩基本功能；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熟记常用功能的快捷键。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通过课堂实训案例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让学生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快速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掌握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软件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基本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功能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，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并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熟记常用功能的快捷键。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通过软件功能解析深入学习软件功能和制作特点。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教学内容小结：</w:t>
            </w:r>
          </w:p>
          <w:p>
            <w:pP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通过案例讲解及练习，熟悉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</w:rPr>
              <w:t>After Effects 的启动方法、界面组成及各面板的功能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 w:val="21"/>
                <w:szCs w:val="21"/>
                <w:lang w:eastAsia="zh-CN"/>
              </w:rPr>
              <w:t>；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缩放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、移动、不透明度、旋转、编组、蒙版遮罩基本功能。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通过课堂实战演练和课后综合演练提高学生的实际应用能力。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对老师所讲述的基本功能，进行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实际操作练习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nil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课后作业</w:t>
            </w:r>
          </w:p>
        </w:tc>
        <w:tc>
          <w:tcPr>
            <w:tcW w:w="8363" w:type="dxa"/>
            <w:gridSpan w:val="8"/>
          </w:tcPr>
          <w:p>
            <w:pPr>
              <w:numPr>
                <w:ilvl w:val="0"/>
                <w:numId w:val="1"/>
              </w:numPr>
              <w:ind w:left="210" w:hanging="210" w:hangingChars="1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制作一个简单的动画，要运用到今日所学的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缩放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、移动、不透明度、旋转、蒙版遮罩等基本功能。</w:t>
            </w:r>
          </w:p>
          <w:p>
            <w:pPr>
              <w:numPr>
                <w:ilvl w:val="0"/>
                <w:numId w:val="1"/>
              </w:numPr>
              <w:ind w:left="210" w:hanging="210" w:hangingChars="1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熟记常用功能的快捷键。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改进与提高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要保持空杯心态，温故而知新，用所学知识大胆创新。</w:t>
            </w:r>
          </w:p>
        </w:tc>
      </w:tr>
    </w:tbl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kern w:val="0"/>
          <w:sz w:val="44"/>
          <w:szCs w:val="44"/>
        </w:rPr>
        <w:t>重庆工业职业技术学院教案</w:t>
      </w:r>
    </w:p>
    <w:tbl>
      <w:tblPr>
        <w:tblStyle w:val="7"/>
        <w:tblW w:w="10065" w:type="dxa"/>
        <w:tblInd w:w="-17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559"/>
        <w:gridCol w:w="758"/>
        <w:gridCol w:w="801"/>
        <w:gridCol w:w="1134"/>
        <w:gridCol w:w="1418"/>
        <w:gridCol w:w="850"/>
        <w:gridCol w:w="293"/>
        <w:gridCol w:w="155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19工业数媒301班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授课章节</w:t>
            </w:r>
          </w:p>
        </w:tc>
        <w:tc>
          <w:tcPr>
            <w:tcW w:w="5245" w:type="dxa"/>
            <w:gridSpan w:val="5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第七章节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课时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教材名称及出版社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0" w:afterAutospacing="0" w:line="240" w:lineRule="auto"/>
              <w:ind w:left="0" w:right="0" w:firstLine="0"/>
              <w:jc w:val="both"/>
              <w:rPr>
                <w:rFonts w:hint="eastAsia" w:ascii="方正黑体_GBK" w:hAnsi="方正黑体_GBK" w:eastAsia="方正黑体_GBK" w:cs="方正黑体_GBK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</w:rPr>
              <w:t>After Effects 完全案例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教程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 xml:space="preserve"> /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水利水电出版社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教学资源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在网上找一些影片素材进行剪辑，来加深学员对知识点的理解和拓展实际应用能力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学情分析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jc w:val="both"/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1.熟悉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项目面板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工具面板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合成预览窗口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时间线面板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播放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控制面板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eastAsia="zh-CN"/>
              </w:rPr>
              <w:t>；</w:t>
            </w:r>
          </w:p>
          <w:p>
            <w:pPr>
              <w:jc w:val="both"/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2.熟练掌握缩放、移动、不透明度、旋转等常用功能的快捷键。</w:t>
            </w:r>
          </w:p>
          <w:p>
            <w:pPr>
              <w:jc w:val="both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3.踏实好学，态度端正。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教学目标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和要求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知识目标（要求）：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电视广告“碱法”苏打水制作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“U盘生长”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ind w:left="3080" w:hanging="3080" w:hangingChars="1100"/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技能目标（要求）：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熟悉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项目面板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工具面板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合成预览窗口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时间线面板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、</w:t>
            </w:r>
          </w:p>
          <w:p>
            <w:pPr>
              <w:spacing w:line="300" w:lineRule="exact"/>
              <w:ind w:left="2310" w:leftChars="1100" w:firstLine="210" w:firstLineChars="100"/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播放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控制面板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；</w:t>
            </w:r>
          </w:p>
          <w:p>
            <w:pPr>
              <w:spacing w:line="300" w:lineRule="exact"/>
              <w:ind w:left="2520" w:leftChars="1200" w:firstLine="0" w:firstLineChars="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熟练掌握缩放、移动、不透明度、旋转、编组、</w:t>
            </w:r>
          </w:p>
          <w:p>
            <w:pPr>
              <w:spacing w:line="300" w:lineRule="exact"/>
              <w:ind w:left="2520" w:leftChars="1200" w:firstLine="0" w:firstLineChars="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蒙版遮罩基本功能；</w:t>
            </w:r>
          </w:p>
          <w:p>
            <w:pPr>
              <w:spacing w:line="300" w:lineRule="exact"/>
              <w:ind w:firstLine="2520" w:firstLineChars="1200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熟记常用功能的快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捷键。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素质目标（要求）：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培养学生细心踏实，思维敏锐，用于创新的职业精神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课程思政及时间分配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240" w:lineRule="auto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十年树木，百年树人，因材施教，因时而教，把生活搬进课堂。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教学重点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和难点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教学重点：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电视广告“碱法”苏打水制作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教学难点：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从矢量图从创建文件</w:t>
            </w:r>
          </w:p>
          <w:p>
            <w:pPr>
              <w:spacing w:line="300" w:lineRule="exact"/>
              <w:ind w:firstLine="1470" w:firstLineChars="700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组合形状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与“1+X”证书及技能赛项内容对接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教学策略和方法（灵活多样、有效的教学方法及学习活动设计）</w:t>
            </w:r>
          </w:p>
        </w:tc>
        <w:tc>
          <w:tcPr>
            <w:tcW w:w="2317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引言（导入）：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使用动画案例，提升学生兴趣</w:t>
            </w:r>
          </w:p>
        </w:tc>
        <w:tc>
          <w:tcPr>
            <w:tcW w:w="1935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通过案例讲解，让学生掌握AE的动画功能</w:t>
            </w:r>
            <w:r>
              <w:rPr>
                <w:rFonts w:hint="eastAsia" w:ascii="方正黑体_GBK" w:hAnsi="方正黑体_GBK" w:eastAsia="方正黑体_GBK" w:cs="方正黑体_GBK"/>
              </w:rPr>
              <w:t>和技巧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2561" w:type="dxa"/>
            <w:gridSpan w:val="3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深入学习软件功能和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AE制作技巧</w:t>
            </w:r>
          </w:p>
        </w:tc>
        <w:tc>
          <w:tcPr>
            <w:tcW w:w="1550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1课时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内容主体：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通过制作“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碱法苏打水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”的动画来讲述AE 制作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流程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通过案例讲解，让学生掌握的基本功能</w:t>
            </w:r>
            <w:r>
              <w:rPr>
                <w:rFonts w:hint="eastAsia" w:ascii="方正黑体_GBK" w:hAnsi="方正黑体_GBK" w:eastAsia="方正黑体_GBK" w:cs="方正黑体_GBK"/>
              </w:rPr>
              <w:t>和技巧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jc w:val="lef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通过软件功能解析深入学习软件功能和制作特点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5课时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教学内容小结：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缩放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、移动、不透明度、旋转、编组、预合成等功能使用。培养学生细心耐心。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>点评学上作评的实际效果及合理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>性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对老师所讲述的基本功能，进行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实际操作练习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nil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课后作业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“U盘生长”（关键帧的成长练习）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改进与提高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学生制作动画时因熟练度不足，增加练习量让学生更好掌握教学的内容。</w:t>
            </w:r>
          </w:p>
        </w:tc>
      </w:tr>
    </w:tbl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kern w:val="0"/>
          <w:sz w:val="44"/>
          <w:szCs w:val="44"/>
        </w:rPr>
        <w:t>重庆工业职业技术学院教案</w:t>
      </w: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tbl>
      <w:tblPr>
        <w:tblStyle w:val="7"/>
        <w:tblW w:w="10065" w:type="dxa"/>
        <w:tblInd w:w="-17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559"/>
        <w:gridCol w:w="758"/>
        <w:gridCol w:w="801"/>
        <w:gridCol w:w="1134"/>
        <w:gridCol w:w="1418"/>
        <w:gridCol w:w="850"/>
        <w:gridCol w:w="293"/>
        <w:gridCol w:w="155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70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19工业数媒301班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授课章节</w:t>
            </w:r>
          </w:p>
        </w:tc>
        <w:tc>
          <w:tcPr>
            <w:tcW w:w="5245" w:type="dxa"/>
            <w:gridSpan w:val="5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第八章节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</w:tblPrEx>
        <w:trPr>
          <w:trHeight w:val="830" w:hRule="atLeast"/>
        </w:trPr>
        <w:tc>
          <w:tcPr>
            <w:tcW w:w="170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课时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教材名称及出版社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0" w:afterAutospacing="0" w:line="240" w:lineRule="auto"/>
              <w:ind w:left="0" w:right="0" w:firstLine="0"/>
              <w:jc w:val="both"/>
              <w:rPr>
                <w:rFonts w:hint="eastAsia" w:ascii="方正黑体_GBK" w:hAnsi="方正黑体_GBK" w:eastAsia="方正黑体_GBK" w:cs="方正黑体_GBK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</w:rPr>
              <w:t>After Effects 完全案例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教程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 xml:space="preserve"> /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水利水电出版社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教学资源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在网上找一些影片素材进行剪辑，来加深学员对知识点的理解和拓展实际应用能力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0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学情分析</w:t>
            </w:r>
          </w:p>
        </w:tc>
        <w:tc>
          <w:tcPr>
            <w:tcW w:w="8363" w:type="dxa"/>
            <w:gridSpan w:val="8"/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spacing w:line="300" w:lineRule="exact"/>
              <w:ind w:left="3080" w:hanging="2310" w:hangingChars="11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会AE的基本操作了，项目练习的细节不够，需要提高；</w:t>
            </w:r>
          </w:p>
          <w:p>
            <w:pPr>
              <w:numPr>
                <w:ilvl w:val="0"/>
                <w:numId w:val="2"/>
              </w:numPr>
              <w:spacing w:line="300" w:lineRule="exact"/>
              <w:ind w:left="3080" w:hanging="2310" w:hangingChars="11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学习态度比较端正，会反复抠作品细节。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教学目标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和要求</w:t>
            </w:r>
          </w:p>
        </w:tc>
        <w:tc>
          <w:tcPr>
            <w:tcW w:w="8363" w:type="dxa"/>
            <w:gridSpan w:val="8"/>
            <w:shd w:val="clear" w:color="auto" w:fill="auto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知识目标（要求）：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制作“剑侠古风”涂鸦作业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制作新闻联播片头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shd w:val="clear" w:color="auto" w:fill="auto"/>
            <w:vAlign w:val="center"/>
          </w:tcPr>
          <w:p>
            <w:pPr>
              <w:spacing w:line="300" w:lineRule="exact"/>
              <w:ind w:left="3080" w:hanging="3080" w:hangingChars="1100"/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技能目标（要求）：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熟悉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掌握蒙版路径的使用方法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；</w:t>
            </w:r>
          </w:p>
          <w:p>
            <w:pPr>
              <w:spacing w:line="300" w:lineRule="exact"/>
              <w:ind w:left="2310" w:leftChars="1100" w:firstLine="210" w:firstLineChars="100"/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熟悉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掌握蒙版遮罩的使用方法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；</w:t>
            </w:r>
          </w:p>
          <w:p>
            <w:pPr>
              <w:spacing w:line="300" w:lineRule="exact"/>
              <w:ind w:left="2520" w:leftChars="1200" w:firstLine="0" w:firstLineChars="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熟练掌握ROTO基本功能；</w:t>
            </w:r>
          </w:p>
          <w:p>
            <w:pPr>
              <w:spacing w:line="300" w:lineRule="exact"/>
              <w:ind w:firstLine="2520" w:firstLineChars="12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熟记常用“钢笔”工具；</w:t>
            </w:r>
          </w:p>
          <w:p>
            <w:pPr>
              <w:spacing w:line="300" w:lineRule="exact"/>
              <w:ind w:firstLine="2520" w:firstLineChars="12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熟悉掌握“cc sphere”；</w:t>
            </w:r>
          </w:p>
          <w:p>
            <w:pPr>
              <w:spacing w:line="300" w:lineRule="exact"/>
              <w:ind w:firstLine="2520" w:firstLineChars="12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熟悉预合成操作。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shd w:val="clear" w:color="auto" w:fill="auto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素质目标（要求）：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培养学生细心踏实，思维敏锐，用于创新的职业精神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课程思政及时间分配</w:t>
            </w:r>
          </w:p>
        </w:tc>
        <w:tc>
          <w:tcPr>
            <w:tcW w:w="8363" w:type="dxa"/>
            <w:gridSpan w:val="8"/>
            <w:shd w:val="clear" w:color="auto" w:fill="auto"/>
            <w:vAlign w:val="center"/>
          </w:tcPr>
          <w:p>
            <w:pPr>
              <w:spacing w:line="240" w:lineRule="auto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爱国，爱岗，敬业，不仅仅是口号，着落于实际工作中，制作新闻联播片头，就是变相的爱国教育。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教学重点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和难点</w:t>
            </w:r>
          </w:p>
        </w:tc>
        <w:tc>
          <w:tcPr>
            <w:tcW w:w="8363" w:type="dxa"/>
            <w:gridSpan w:val="8"/>
            <w:shd w:val="clear" w:color="auto" w:fill="auto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教学重点：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蒙版路径、蒙版遮罩、“钢笔”工具、ROTO笔刷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shd w:val="clear" w:color="auto" w:fill="auto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shd w:val="clear" w:color="auto" w:fill="auto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教学难点：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蒙版路径与蒙版遮罩的逻辑顺序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</w:trPr>
        <w:tc>
          <w:tcPr>
            <w:tcW w:w="1702" w:type="dxa"/>
            <w:shd w:val="clear" w:color="auto" w:fill="auto"/>
            <w:vAlign w:val="center"/>
          </w:tcPr>
          <w:p>
            <w:pPr>
              <w:spacing w:line="360" w:lineRule="exact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与“1+X”证书及技能赛项内容对接</w:t>
            </w:r>
          </w:p>
        </w:tc>
        <w:tc>
          <w:tcPr>
            <w:tcW w:w="8363" w:type="dxa"/>
            <w:gridSpan w:val="8"/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702" w:type="dxa"/>
            <w:vMerge w:val="restart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教学策略和方法（灵活多样、有效的教学方法及学习活动设计）</w:t>
            </w:r>
          </w:p>
        </w:tc>
        <w:tc>
          <w:tcPr>
            <w:tcW w:w="2317" w:type="dxa"/>
            <w:gridSpan w:val="2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引言（导入）：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蒙版工具是ADOBE重要工具不论PS、PR、AE等蒙版工具使用的如何，才是能力的体现</w:t>
            </w:r>
          </w:p>
        </w:tc>
        <w:tc>
          <w:tcPr>
            <w:tcW w:w="1935" w:type="dxa"/>
            <w:gridSpan w:val="2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通过案例讲解，让学生对AE的蒙版产生兴趣。</w:t>
            </w:r>
          </w:p>
        </w:tc>
        <w:tc>
          <w:tcPr>
            <w:tcW w:w="2561" w:type="dxa"/>
            <w:gridSpan w:val="3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讨论后按小组汇报适用此工具的视频。</w:t>
            </w:r>
          </w:p>
        </w:tc>
        <w:tc>
          <w:tcPr>
            <w:tcW w:w="1550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702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内容主体：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制作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“剑侠古风”涂鸦作业和新闻联播片头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通过案例讲解，让学生掌握的基本功能</w:t>
            </w:r>
            <w:r>
              <w:rPr>
                <w:rFonts w:hint="eastAsia" w:ascii="方正黑体_GBK" w:hAnsi="方正黑体_GBK" w:eastAsia="方正黑体_GBK" w:cs="方正黑体_GBK"/>
              </w:rPr>
              <w:t>和技巧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lef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jc w:val="lef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通过软件功能解析深入学习软件功能和制作特点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4课时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702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教学内容小结：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熟练掌握并能组合使用ROTO笔刷、钢笔工具。理解蒙版遮罩、蒙版路径的逻辑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>点评学上作评的实际效果及合理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>性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nil"/>
              <w:right w:val="single" w:color="auto" w:sz="4" w:space="0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对老师所讲述的功能，进行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实际操作练习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nil"/>
            </w:tcBorders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课后作业</w:t>
            </w:r>
          </w:p>
        </w:tc>
        <w:tc>
          <w:tcPr>
            <w:tcW w:w="8363" w:type="dxa"/>
            <w:gridSpan w:val="8"/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“小老鼠杰瑞”“小箭头”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1702" w:type="dxa"/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改进与提高</w:t>
            </w:r>
          </w:p>
        </w:tc>
        <w:tc>
          <w:tcPr>
            <w:tcW w:w="8363" w:type="dxa"/>
            <w:gridSpan w:val="8"/>
            <w:shd w:val="clear" w:color="auto" w:fill="auto"/>
          </w:tcPr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蒙版逻辑不够清晰，增加练习熟练此功能。</w:t>
            </w:r>
          </w:p>
        </w:tc>
      </w:tr>
    </w:tbl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both"/>
        <w:rPr>
          <w:rFonts w:hint="eastAsia" w:ascii="方正黑体_GBK" w:hAnsi="方正黑体_GBK" w:eastAsia="方正黑体_GBK" w:cs="方正黑体_GBK"/>
          <w:kern w:val="0"/>
          <w:sz w:val="44"/>
          <w:szCs w:val="44"/>
        </w:rPr>
      </w:pPr>
    </w:p>
    <w:p>
      <w:pPr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kern w:val="0"/>
          <w:sz w:val="44"/>
          <w:szCs w:val="44"/>
        </w:rPr>
        <w:t>重庆工业职业技术学院教案</w:t>
      </w:r>
    </w:p>
    <w:tbl>
      <w:tblPr>
        <w:tblStyle w:val="7"/>
        <w:tblW w:w="10065" w:type="dxa"/>
        <w:tblInd w:w="-17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559"/>
        <w:gridCol w:w="758"/>
        <w:gridCol w:w="801"/>
        <w:gridCol w:w="1134"/>
        <w:gridCol w:w="1418"/>
        <w:gridCol w:w="850"/>
        <w:gridCol w:w="293"/>
        <w:gridCol w:w="155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授课班级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19工业数媒301班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授课章节</w:t>
            </w:r>
          </w:p>
        </w:tc>
        <w:tc>
          <w:tcPr>
            <w:tcW w:w="5245" w:type="dxa"/>
            <w:gridSpan w:val="5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第九章节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课时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教材名称及出版社</w:t>
            </w:r>
          </w:p>
        </w:tc>
        <w:tc>
          <w:tcPr>
            <w:tcW w:w="255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0" w:afterAutospacing="0" w:line="240" w:lineRule="auto"/>
              <w:ind w:left="0" w:right="0" w:firstLine="0"/>
              <w:jc w:val="both"/>
              <w:rPr>
                <w:rFonts w:hint="eastAsia" w:ascii="方正黑体_GBK" w:hAnsi="方正黑体_GBK" w:eastAsia="方正黑体_GBK" w:cs="方正黑体_GBK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</w:rPr>
              <w:t>After Effects 完全案例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教程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 xml:space="preserve"> /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i w:val="0"/>
                <w:iCs w:val="0"/>
                <w:caps w:val="0"/>
                <w:color w:val="323232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水利水电出版社</w:t>
            </w:r>
          </w:p>
        </w:tc>
        <w:tc>
          <w:tcPr>
            <w:tcW w:w="850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8"/>
                <w:szCs w:val="28"/>
              </w:rPr>
              <w:t>教学资源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在网上找一些影片素材进行剪辑，来加深学员对知识点的理解和拓展实际应用能力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02" w:type="dxa"/>
            <w:vAlign w:val="center"/>
          </w:tcPr>
          <w:p>
            <w:pPr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学情分析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numPr>
                <w:ilvl w:val="0"/>
                <w:numId w:val="3"/>
              </w:numPr>
              <w:spacing w:line="300" w:lineRule="exact"/>
              <w:ind w:left="3080" w:hanging="2310" w:hangingChars="11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了解了AE蒙版相关操作；</w:t>
            </w:r>
          </w:p>
          <w:p>
            <w:pPr>
              <w:numPr>
                <w:ilvl w:val="0"/>
                <w:numId w:val="3"/>
              </w:numPr>
              <w:spacing w:line="300" w:lineRule="exact"/>
              <w:ind w:left="3080" w:hanging="2310" w:hangingChars="110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踏实努力，课余时间仍在不断完善实训作业。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教学目标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和要求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知识目标（要求）：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制作“全息影像”视频作业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ind w:left="3080" w:hanging="3080" w:hangingChars="1100"/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技能目标（要求）：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熟悉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掌握父级链接的使用方法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eastAsia="zh-CN"/>
              </w:rPr>
              <w:t>；</w:t>
            </w:r>
          </w:p>
          <w:p>
            <w:pPr>
              <w:spacing w:line="300" w:lineRule="exact"/>
              <w:ind w:left="2520" w:leftChars="1200" w:firstLine="0" w:firstLineChars="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熟练掌握跟踪运动基本功能；</w:t>
            </w:r>
          </w:p>
          <w:p>
            <w:pPr>
              <w:spacing w:line="300" w:lineRule="exact"/>
              <w:ind w:left="2520" w:leftChars="1200" w:firstLine="0" w:firstLineChars="0"/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熟练掌握空对象工具；</w:t>
            </w:r>
          </w:p>
          <w:p>
            <w:pPr>
              <w:spacing w:line="300" w:lineRule="exact"/>
              <w:ind w:firstLine="2520" w:firstLineChars="1200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熟记常用分形杂色工具。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素质目标（要求）：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培养学生细心踏实，思维敏锐，用于创新的职业精神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课程思政及时间分配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240" w:lineRule="auto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用心找每节课的案例，持之以恒，授人以渔。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教学重点</w:t>
            </w:r>
          </w:p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和难点</w:t>
            </w: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教学重点：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父级链接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掌握Alpha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、跟踪运动、分形杂色工具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702" w:type="dxa"/>
            <w:vMerge w:val="continue"/>
            <w:vAlign w:val="center"/>
          </w:tcPr>
          <w:p>
            <w:pP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8363" w:type="dxa"/>
            <w:gridSpan w:val="8"/>
            <w:vAlign w:val="center"/>
          </w:tcPr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教学难点：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掌握Alpha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与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父级链接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的逻辑顺序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与“1+X”证书及技能赛项内容对接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教学策略和方法（灵活多样、有效的教学方法及学习活动设计）</w:t>
            </w:r>
          </w:p>
        </w:tc>
        <w:tc>
          <w:tcPr>
            <w:tcW w:w="2317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引言（导入）：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如何让工作更加简捷省力？只有在学习中学习更多的新知识，才能使工作轻松胜任。</w:t>
            </w:r>
          </w:p>
        </w:tc>
        <w:tc>
          <w:tcPr>
            <w:tcW w:w="1935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通过案例讲解，让学生对AE的功能产生兴趣。</w:t>
            </w:r>
          </w:p>
        </w:tc>
        <w:tc>
          <w:tcPr>
            <w:tcW w:w="2561" w:type="dxa"/>
            <w:gridSpan w:val="3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讨论后按小组汇报适用此工具的视频。</w:t>
            </w:r>
          </w:p>
        </w:tc>
        <w:tc>
          <w:tcPr>
            <w:tcW w:w="1550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内容主体：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</w:rPr>
              <w:t>制作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全息影像”视频作业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通过案例讲解，让学生掌握的基本功能</w:t>
            </w:r>
            <w:r>
              <w:rPr>
                <w:rFonts w:hint="eastAsia" w:ascii="方正黑体_GBK" w:hAnsi="方正黑体_GBK" w:eastAsia="方正黑体_GBK" w:cs="方正黑体_GBK"/>
              </w:rPr>
              <w:t>和技巧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jc w:val="left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通过软件功能解析深入学习软件功能和制作特点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4课时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70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</w:p>
        </w:tc>
        <w:tc>
          <w:tcPr>
            <w:tcW w:w="2317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教学内容小结：</w:t>
            </w:r>
          </w:p>
          <w:p>
            <w:pPr>
              <w:spacing w:line="300" w:lineRule="exact"/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熟练掌握并能组合使用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父级链接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掌握Alpha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、“跟踪摄像机、分形杂色工具</w:t>
            </w:r>
          </w:p>
        </w:tc>
        <w:tc>
          <w:tcPr>
            <w:tcW w:w="1935" w:type="dxa"/>
            <w:gridSpan w:val="2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教师活动：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>点评学上作评的实际效果及合理</w:t>
            </w: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1"/>
                <w:szCs w:val="21"/>
                <w:lang w:val="en-US" w:eastAsia="zh-CN"/>
              </w:rPr>
              <w:t>性</w:t>
            </w:r>
          </w:p>
        </w:tc>
        <w:tc>
          <w:tcPr>
            <w:tcW w:w="2561" w:type="dxa"/>
            <w:gridSpan w:val="3"/>
            <w:tcBorders>
              <w:top w:val="single" w:color="auto" w:sz="4" w:space="0"/>
              <w:bottom w:val="nil"/>
              <w:right w:val="single" w:color="auto" w:sz="4" w:space="0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学生学习活动：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对老师所讲述的功能，进行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实际操作练习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nil"/>
            </w:tcBorders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时间分配：</w:t>
            </w: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2课时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课后作业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/>
              </w:rPr>
            </w:pP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“面部跟踪”“跟踪摄像机”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170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sz w:val="28"/>
                <w:szCs w:val="28"/>
              </w:rPr>
              <w:t>改进与提高</w:t>
            </w:r>
          </w:p>
        </w:tc>
        <w:tc>
          <w:tcPr>
            <w:tcW w:w="8363" w:type="dxa"/>
            <w:gridSpan w:val="8"/>
          </w:tcPr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父级链接</w:t>
            </w:r>
            <w:r>
              <w:rPr>
                <w:rFonts w:hint="eastAsia" w:ascii="方正黑体_GBK" w:hAnsi="方正黑体_GBK" w:eastAsia="方正黑体_GBK" w:cs="方正黑体_GBK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方正黑体_GBK" w:hAnsi="方正黑体_GBK" w:eastAsia="方正黑体_GBK" w:cs="方正黑体_GBK"/>
                <w:color w:val="0F0F0F"/>
                <w:szCs w:val="21"/>
                <w:lang w:val="en-US" w:eastAsia="zh-CN"/>
              </w:rPr>
              <w:t>掌握Alpha逻辑不顺畅，通过课后作业提高能力</w:t>
            </w:r>
          </w:p>
        </w:tc>
      </w:tr>
    </w:tbl>
    <w:p>
      <w:pPr>
        <w:rPr>
          <w:rFonts w:hint="eastAsia" w:ascii="方正黑体_GBK" w:hAnsi="方正黑体_GBK" w:eastAsia="方正黑体_GBK" w:cs="方正黑体_GBK"/>
          <w:sz w:val="28"/>
          <w:szCs w:val="28"/>
        </w:rPr>
      </w:pPr>
    </w:p>
    <w:p>
      <w:pP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sectPr>
      <w:footerReference r:id="rId3" w:type="default"/>
      <w:pgSz w:w="11906" w:h="16838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E470964-198E-40AC-BDFC-8C058C831CA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C19FA49-1FAE-422E-B4A5-31E8EC3703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1F4E869-21A5-4FDA-A323-4037367B9D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B5D35D6-97A4-46D0-AD2B-9B18536475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09AAD5C-206C-42A7-9935-4DB14D4ECC9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DC02FB8-FAC2-463B-9ACB-A9ECCC7EAD6B}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  <w:embedRegular r:id="rId7" w:fontKey="{7D61CC4A-55CD-4393-B747-983DED6A401E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ZapfDingbats">
    <w:altName w:val="Segoe Print"/>
    <w:panose1 w:val="00000000000000000000"/>
    <w:charset w:val="02"/>
    <w:family w:val="decorative"/>
    <w:pitch w:val="default"/>
    <w:sig w:usb0="00000000" w:usb1="00000000" w:usb2="00000000" w:usb3="00000000" w:csb0="80000000" w:csb1="00000000"/>
    <w:embedRegular r:id="rId8" w:fontKey="{76957EED-A238-48D5-BBAA-D5352B99C192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4E69C45F-6720-4600-BD15-6E8CE996C939}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超粗黑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23689352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CBFD3A"/>
    <w:multiLevelType w:val="singleLevel"/>
    <w:tmpl w:val="ACCBFD3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4D965CF"/>
    <w:multiLevelType w:val="singleLevel"/>
    <w:tmpl w:val="04D965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6C8AC7A"/>
    <w:multiLevelType w:val="singleLevel"/>
    <w:tmpl w:val="76C8AC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4C7"/>
    <w:rsid w:val="00040F15"/>
    <w:rsid w:val="00065363"/>
    <w:rsid w:val="000C54A6"/>
    <w:rsid w:val="000E1107"/>
    <w:rsid w:val="00116369"/>
    <w:rsid w:val="001E14C7"/>
    <w:rsid w:val="0022584D"/>
    <w:rsid w:val="00270F85"/>
    <w:rsid w:val="00276DBC"/>
    <w:rsid w:val="00296236"/>
    <w:rsid w:val="002A6DB4"/>
    <w:rsid w:val="002B2718"/>
    <w:rsid w:val="0032645A"/>
    <w:rsid w:val="003E0620"/>
    <w:rsid w:val="00427595"/>
    <w:rsid w:val="004533FE"/>
    <w:rsid w:val="0048255C"/>
    <w:rsid w:val="004A0474"/>
    <w:rsid w:val="004D6A60"/>
    <w:rsid w:val="004E1C4A"/>
    <w:rsid w:val="0052448F"/>
    <w:rsid w:val="005923E9"/>
    <w:rsid w:val="005C3B5D"/>
    <w:rsid w:val="005F1A3C"/>
    <w:rsid w:val="00601BC8"/>
    <w:rsid w:val="0062705C"/>
    <w:rsid w:val="0066785B"/>
    <w:rsid w:val="006B46AD"/>
    <w:rsid w:val="006D732A"/>
    <w:rsid w:val="00700DE9"/>
    <w:rsid w:val="007279CA"/>
    <w:rsid w:val="00747DAE"/>
    <w:rsid w:val="0077095C"/>
    <w:rsid w:val="007712AD"/>
    <w:rsid w:val="0078027A"/>
    <w:rsid w:val="00791369"/>
    <w:rsid w:val="007C4283"/>
    <w:rsid w:val="008152A6"/>
    <w:rsid w:val="008A790F"/>
    <w:rsid w:val="008E4820"/>
    <w:rsid w:val="008F04C7"/>
    <w:rsid w:val="00905F2C"/>
    <w:rsid w:val="009A1D98"/>
    <w:rsid w:val="009B2A6B"/>
    <w:rsid w:val="009B38D7"/>
    <w:rsid w:val="009D745C"/>
    <w:rsid w:val="009D74E6"/>
    <w:rsid w:val="009E0412"/>
    <w:rsid w:val="00A278C7"/>
    <w:rsid w:val="00A8403F"/>
    <w:rsid w:val="00AA449F"/>
    <w:rsid w:val="00AF25F9"/>
    <w:rsid w:val="00B107AA"/>
    <w:rsid w:val="00BA10D9"/>
    <w:rsid w:val="00BC378B"/>
    <w:rsid w:val="00BD359B"/>
    <w:rsid w:val="00C4592C"/>
    <w:rsid w:val="00C768B1"/>
    <w:rsid w:val="00C81891"/>
    <w:rsid w:val="00C82D1C"/>
    <w:rsid w:val="00C92C26"/>
    <w:rsid w:val="00C95EB9"/>
    <w:rsid w:val="00CC5E5C"/>
    <w:rsid w:val="00CD4510"/>
    <w:rsid w:val="00CD4845"/>
    <w:rsid w:val="00D31D5D"/>
    <w:rsid w:val="00D367C0"/>
    <w:rsid w:val="00D742ED"/>
    <w:rsid w:val="00D754B1"/>
    <w:rsid w:val="00E16035"/>
    <w:rsid w:val="00E455E6"/>
    <w:rsid w:val="00E72F5D"/>
    <w:rsid w:val="00ED1952"/>
    <w:rsid w:val="00F2070D"/>
    <w:rsid w:val="00F4194B"/>
    <w:rsid w:val="00F4507A"/>
    <w:rsid w:val="00F62B92"/>
    <w:rsid w:val="00FC0AF6"/>
    <w:rsid w:val="00FE2597"/>
    <w:rsid w:val="00FE3A77"/>
    <w:rsid w:val="022727B4"/>
    <w:rsid w:val="02B50D8E"/>
    <w:rsid w:val="06207DB8"/>
    <w:rsid w:val="06B60177"/>
    <w:rsid w:val="0D290F34"/>
    <w:rsid w:val="0E3C18C4"/>
    <w:rsid w:val="0E8C2411"/>
    <w:rsid w:val="1024491A"/>
    <w:rsid w:val="11664A65"/>
    <w:rsid w:val="135775D7"/>
    <w:rsid w:val="16BC1D8C"/>
    <w:rsid w:val="16CE432F"/>
    <w:rsid w:val="16FB594B"/>
    <w:rsid w:val="203114AF"/>
    <w:rsid w:val="22B24572"/>
    <w:rsid w:val="23EC37D3"/>
    <w:rsid w:val="24AB5224"/>
    <w:rsid w:val="2DF06580"/>
    <w:rsid w:val="30557186"/>
    <w:rsid w:val="30D96A7E"/>
    <w:rsid w:val="31DB13E1"/>
    <w:rsid w:val="32014881"/>
    <w:rsid w:val="32582565"/>
    <w:rsid w:val="3B0C409E"/>
    <w:rsid w:val="3E3506C5"/>
    <w:rsid w:val="3F5311B6"/>
    <w:rsid w:val="42CD69A4"/>
    <w:rsid w:val="45E9560B"/>
    <w:rsid w:val="4933747E"/>
    <w:rsid w:val="4ACD0530"/>
    <w:rsid w:val="4BD944AC"/>
    <w:rsid w:val="4E97511C"/>
    <w:rsid w:val="4ECB3B4B"/>
    <w:rsid w:val="4FD24197"/>
    <w:rsid w:val="50F44488"/>
    <w:rsid w:val="534D7173"/>
    <w:rsid w:val="53991266"/>
    <w:rsid w:val="54F21027"/>
    <w:rsid w:val="553256C4"/>
    <w:rsid w:val="56AD2689"/>
    <w:rsid w:val="59D50085"/>
    <w:rsid w:val="59E8567D"/>
    <w:rsid w:val="5A4709D2"/>
    <w:rsid w:val="5B8055E0"/>
    <w:rsid w:val="60CA0478"/>
    <w:rsid w:val="60EB515B"/>
    <w:rsid w:val="6777285B"/>
    <w:rsid w:val="685E7B18"/>
    <w:rsid w:val="688D2B8E"/>
    <w:rsid w:val="6DEC6D45"/>
    <w:rsid w:val="6FF049B0"/>
    <w:rsid w:val="716F1414"/>
    <w:rsid w:val="731C05EF"/>
    <w:rsid w:val="75FD2EB8"/>
    <w:rsid w:val="78000570"/>
    <w:rsid w:val="78334F5B"/>
    <w:rsid w:val="7A6A2988"/>
    <w:rsid w:val="7C9F5C46"/>
    <w:rsid w:val="7CA119F4"/>
    <w:rsid w:val="7D74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58</Words>
  <Characters>337</Characters>
  <Lines>2</Lines>
  <Paragraphs>1</Paragraphs>
  <TotalTime>38</TotalTime>
  <ScaleCrop>false</ScaleCrop>
  <LinksUpToDate>false</LinksUpToDate>
  <CharactersWithSpaces>394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2021-03-01T03:19:00Z</dcterms:created>
  <dc:creator>china</dc:creator>
  <cp:lastModifiedBy>洁儿</cp:lastModifiedBy>
  <cp:lastPrinted>2021-03-24T09:21:00Z</cp:lastPrinted>
  <dcterms:modified xsi:type="dcterms:W3CDTF">2021-07-23T06:45:12Z</dcterms:modified>
  <cp:revision>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416870901_embed</vt:lpwstr>
  </property>
  <property fmtid="{D5CDD505-2E9C-101B-9397-08002B2CF9AE}" pid="4" name="ICV">
    <vt:lpwstr>03193352AE5A401E94ED257992F793CF</vt:lpwstr>
  </property>
</Properties>
</file>