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354965</wp:posOffset>
                </wp:positionV>
                <wp:extent cx="942975" cy="494665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 w:cs="宋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  <w:szCs w:val="28"/>
                              </w:rPr>
                              <w:t>附件1-1</w:t>
                            </w:r>
                          </w:p>
                          <w:p/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.45pt;margin-top:27.95pt;height:38.95pt;width:74.25pt;z-index:251659264;mso-width-relative:page;mso-height-relative:page;" filled="f" stroked="f" coordsize="21600,21600" o:gfxdata="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r2WTQ2AAAAAgBAAAPAAAAAAAAAAEAIAAAACIAAABkcnMvZG93bnJl&#10;di54bWxQSwECFAAUAAAACACHTuJA3XSb18QBAACC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left"/>
                        <w:rPr>
                          <w:rFonts w:hint="eastAsia" w:ascii="宋体" w:hAnsi="宋体" w:cs="宋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  <w:szCs w:val="28"/>
                        </w:rPr>
                        <w:t>附件1-1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32"/>
          <w:szCs w:val="32"/>
        </w:rPr>
        <w:t>附件1</w:t>
      </w:r>
    </w:p>
    <w:p>
      <w:pPr>
        <w:jc w:val="center"/>
        <w:rPr>
          <w:rFonts w:hint="eastAsia" w:ascii="宋体" w:hAnsi="宋体"/>
          <w:spacing w:val="100"/>
          <w:sz w:val="32"/>
          <w:szCs w:val="32"/>
        </w:rPr>
      </w:pPr>
    </w:p>
    <w:p>
      <w:pPr>
        <w:jc w:val="center"/>
        <w:rPr>
          <w:rFonts w:hint="eastAsia" w:ascii="宋体" w:hAnsi="宋体"/>
          <w:spacing w:val="100"/>
          <w:sz w:val="32"/>
          <w:szCs w:val="32"/>
        </w:rPr>
      </w:pPr>
      <w:r>
        <w:rPr>
          <w:rFonts w:hint="eastAsia" w:ascii="宋体" w:hAnsi="宋体"/>
          <w:spacing w:val="100"/>
          <w:sz w:val="32"/>
          <w:szCs w:val="32"/>
        </w:rPr>
        <w:t>重庆工业职业技术学院</w:t>
      </w:r>
    </w:p>
    <w:p>
      <w:pPr>
        <w:jc w:val="center"/>
        <w:rPr>
          <w:rFonts w:hint="eastAsia" w:ascii="黑体" w:eastAsia="黑体"/>
          <w:spacing w:val="100"/>
          <w:sz w:val="80"/>
          <w:szCs w:val="80"/>
        </w:rPr>
      </w:pPr>
      <w:r>
        <w:rPr>
          <w:rFonts w:hint="eastAsia" w:ascii="黑体" w:eastAsia="黑体"/>
          <w:spacing w:val="100"/>
          <w:sz w:val="80"/>
          <w:szCs w:val="80"/>
        </w:rPr>
        <w:t>学 期 授 课 计 划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2020</w:t>
      </w:r>
      <w:r>
        <w:rPr>
          <w:rFonts w:hint="eastAsia"/>
          <w:sz w:val="28"/>
          <w:szCs w:val="28"/>
        </w:rPr>
        <w:t xml:space="preserve">  ～202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 xml:space="preserve">      学年   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 学期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ind w:firstLine="2520" w:firstLineChars="9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 程 名 称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  <w:u w:val="single"/>
          <w:lang w:eastAsia="zh-CN"/>
        </w:rPr>
        <w:t>微视频制作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32"/>
          <w:u w:val="single"/>
        </w:rPr>
        <w:t xml:space="preserve">          </w:t>
      </w:r>
    </w:p>
    <w:p>
      <w:pPr>
        <w:ind w:firstLine="2509" w:firstLineChars="996"/>
        <w:rPr>
          <w:rFonts w:hint="eastAsia"/>
          <w:w w:val="90"/>
          <w:sz w:val="28"/>
          <w:szCs w:val="28"/>
          <w:u w:val="single"/>
        </w:rPr>
      </w:pPr>
      <w:r>
        <w:rPr>
          <w:rFonts w:hint="eastAsia"/>
          <w:w w:val="90"/>
          <w:sz w:val="28"/>
          <w:szCs w:val="28"/>
        </w:rPr>
        <w:t xml:space="preserve">专 业、班 级 </w:t>
      </w:r>
      <w:r>
        <w:rPr>
          <w:rFonts w:hint="eastAsia"/>
          <w:w w:val="90"/>
          <w:sz w:val="28"/>
          <w:szCs w:val="28"/>
          <w:u w:val="single"/>
        </w:rPr>
        <w:t xml:space="preserve">                 </w:t>
      </w:r>
      <w:r>
        <w:rPr>
          <w:rFonts w:hint="eastAsia"/>
          <w:w w:val="90"/>
          <w:sz w:val="28"/>
          <w:szCs w:val="28"/>
          <w:u w:val="single"/>
          <w:lang w:val="en-US" w:eastAsia="zh-CN"/>
        </w:rPr>
        <w:t>19广告301.302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/>
          <w:w w:val="90"/>
          <w:sz w:val="28"/>
          <w:szCs w:val="28"/>
          <w:u w:val="single"/>
        </w:rPr>
        <w:t xml:space="preserve">   </w:t>
      </w:r>
    </w:p>
    <w:p>
      <w:pPr>
        <w:ind w:firstLine="2520" w:firstLineChars="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拟 定 教 师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b/>
          <w:bCs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eastAsia="zh-CN"/>
        </w:rPr>
        <w:t>张寒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>
      <w:pPr>
        <w:ind w:firstLine="2520" w:firstLineChars="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任 课 教 师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  <w:u w:val="single"/>
          <w:lang w:eastAsia="zh-CN"/>
        </w:rPr>
        <w:t>张寒</w:t>
      </w:r>
      <w:r>
        <w:rPr>
          <w:rFonts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ind w:firstLine="2520" w:firstLineChars="900"/>
        <w:rPr>
          <w:rFonts w:hint="eastAsia"/>
          <w:sz w:val="28"/>
          <w:szCs w:val="28"/>
        </w:rPr>
      </w:pPr>
    </w:p>
    <w:p>
      <w:pPr>
        <w:ind w:firstLine="2520" w:firstLineChars="900"/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 xml:space="preserve">   年  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 xml:space="preserve">日            </w:t>
      </w:r>
    </w:p>
    <w:p/>
    <w:tbl>
      <w:tblPr>
        <w:tblStyle w:val="5"/>
        <w:tblpPr w:leftFromText="180" w:rightFromText="180" w:vertAnchor="text" w:horzAnchor="page" w:tblpX="8203" w:tblpY="9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3488"/>
        <w:gridCol w:w="720"/>
        <w:gridCol w:w="765"/>
        <w:gridCol w:w="780"/>
        <w:gridCol w:w="705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小计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讲课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488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第1章 </w:t>
            </w:r>
            <w:r>
              <w:rPr>
                <w:rFonts w:hint="eastAsia" w:ascii="Verdana" w:hAnsi="Verdana"/>
                <w:sz w:val="20"/>
                <w:szCs w:val="20"/>
              </w:rPr>
              <w:t>微视频制作概述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488" w:type="dxa"/>
            <w:noWrap w:val="0"/>
            <w:vAlign w:val="top"/>
          </w:tcPr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第2章 </w:t>
            </w:r>
            <w:r>
              <w:rPr>
                <w:rFonts w:hint="eastAsia" w:ascii="Verdana" w:hAnsi="Verdana"/>
                <w:sz w:val="20"/>
                <w:szCs w:val="20"/>
              </w:rPr>
              <w:t>摄像造型元素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488" w:type="dxa"/>
            <w:noWrap w:val="0"/>
            <w:vAlign w:val="top"/>
          </w:tcPr>
          <w:p>
            <w:pPr>
              <w:ind w:left="800" w:hanging="800" w:hangingChars="400"/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第3章 </w:t>
            </w:r>
            <w:r>
              <w:rPr>
                <w:rFonts w:hint="eastAsia" w:ascii="Verdana" w:hAnsi="Verdana"/>
                <w:sz w:val="20"/>
                <w:szCs w:val="20"/>
              </w:rPr>
              <w:t>固定画面</w:t>
            </w:r>
          </w:p>
          <w:p>
            <w:pPr>
              <w:ind w:left="800" w:hanging="960" w:hangingChars="400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488" w:type="dxa"/>
            <w:noWrap w:val="0"/>
            <w:vAlign w:val="top"/>
          </w:tcPr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第4章</w:t>
            </w:r>
            <w:r>
              <w:rPr>
                <w:rFonts w:hint="eastAsia" w:ascii="Verdana" w:hAnsi="Verdana"/>
                <w:sz w:val="20"/>
                <w:szCs w:val="20"/>
              </w:rPr>
              <w:t xml:space="preserve"> 运动摄像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488" w:type="dxa"/>
            <w:noWrap w:val="0"/>
            <w:vAlign w:val="top"/>
          </w:tcPr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第5章 </w:t>
            </w:r>
            <w:r>
              <w:rPr>
                <w:rFonts w:hint="eastAsia" w:ascii="Verdana" w:hAnsi="Verdana"/>
                <w:sz w:val="20"/>
                <w:szCs w:val="20"/>
              </w:rPr>
              <w:t>视频文案写作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488" w:type="dxa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第6章 剪辑系统实践操作</w:t>
            </w:r>
          </w:p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34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0"/>
              </w:rPr>
              <w:t xml:space="preserve">章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蒙太奇及其分类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34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0"/>
              </w:rPr>
              <w:t>章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镜头组接规律及其原则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50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4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sz w:val="20"/>
                <w:szCs w:val="20"/>
              </w:rPr>
              <w:t>章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转场的处理</w:t>
            </w:r>
          </w:p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50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0"/>
              </w:rPr>
              <w:t>章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电视声画关系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88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88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3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机动（其中节假日   学时）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3993" w:type="dxa"/>
            <w:gridSpan w:val="2"/>
            <w:noWrap w:val="0"/>
            <w:vAlign w:val="center"/>
          </w:tcPr>
          <w:p>
            <w:pPr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半期考试及测验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3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</w:p>
        </w:tc>
      </w:tr>
    </w:tbl>
    <w:p>
      <w:pPr>
        <w:tabs>
          <w:tab w:val="center" w:pos="7688"/>
        </w:tabs>
        <w:ind w:firstLine="1446" w:firstLineChars="300"/>
        <w:jc w:val="left"/>
        <w:rPr>
          <w:b/>
          <w:sz w:val="28"/>
          <w:szCs w:val="48"/>
        </w:rPr>
      </w:pPr>
      <w:r>
        <w:rPr>
          <w:rFonts w:hint="eastAsia"/>
          <w:b/>
          <w:sz w:val="48"/>
          <w:szCs w:val="48"/>
        </w:rPr>
        <w:t>编 写 说 明</w:t>
      </w:r>
    </w:p>
    <w:p>
      <w:pPr>
        <w:numPr>
          <w:ilvl w:val="0"/>
          <w:numId w:val="1"/>
        </w:numPr>
        <w:spacing w:line="34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使用课程标准或实用大纲：</w:t>
      </w:r>
    </w:p>
    <w:p>
      <w:pPr>
        <w:spacing w:line="34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4"/>
        </w:rPr>
        <w:t>重庆工职院</w:t>
      </w:r>
      <w:r>
        <w:rPr>
          <w:rFonts w:hint="eastAsia"/>
          <w:sz w:val="24"/>
          <w:lang w:val="en-US" w:eastAsia="zh-CN"/>
        </w:rPr>
        <w:t>19</w:t>
      </w:r>
      <w:r>
        <w:rPr>
          <w:rFonts w:hint="eastAsia"/>
          <w:sz w:val="24"/>
        </w:rPr>
        <w:t>级三年制新高职专业教学大纲</w:t>
      </w:r>
    </w:p>
    <w:p>
      <w:pPr>
        <w:spacing w:line="340" w:lineRule="exact"/>
        <w:jc w:val="left"/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spacing w:line="34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使用教材 （书名、主编、出版社）：</w:t>
      </w:r>
    </w:p>
    <w:p>
      <w:pPr>
        <w:spacing w:line="340" w:lineRule="exact"/>
        <w:rPr>
          <w:rFonts w:hint="eastAsia"/>
          <w:spacing w:val="20"/>
        </w:rPr>
      </w:pPr>
    </w:p>
    <w:p>
      <w:pPr>
        <w:spacing w:line="276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三、课时情况 </w:t>
      </w:r>
    </w:p>
    <w:p>
      <w:pPr>
        <w:spacing w:line="276" w:lineRule="auto"/>
        <w:jc w:val="left"/>
        <w:rPr>
          <w:rFonts w:hint="eastAsia"/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w w:val="90"/>
          <w:sz w:val="28"/>
        </w:rPr>
        <w:t>课程标准或大纲要求本课程总学时数：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  <w:lang w:val="en-US" w:eastAsia="zh-CN"/>
        </w:rPr>
        <w:t>48</w:t>
      </w:r>
      <w:r>
        <w:rPr>
          <w:rFonts w:hint="eastAsia"/>
          <w:sz w:val="28"/>
        </w:rPr>
        <w:t xml:space="preserve">学时  </w:t>
      </w:r>
    </w:p>
    <w:p>
      <w:pPr>
        <w:spacing w:line="276" w:lineRule="auto"/>
        <w:jc w:val="left"/>
        <w:rPr>
          <w:w w:val="90"/>
          <w:sz w:val="28"/>
        </w:rPr>
      </w:pPr>
      <w:r>
        <w:rPr>
          <w:rFonts w:hint="eastAsia"/>
          <w:sz w:val="28"/>
        </w:rPr>
        <w:t>2．</w:t>
      </w:r>
      <w:r>
        <w:rPr>
          <w:rFonts w:hint="eastAsia"/>
          <w:spacing w:val="34"/>
          <w:w w:val="90"/>
          <w:sz w:val="28"/>
        </w:rPr>
        <w:t xml:space="preserve">专业计划本课程期数 </w:t>
      </w:r>
      <w:r>
        <w:rPr>
          <w:rFonts w:hint="eastAsia"/>
          <w:w w:val="90"/>
          <w:sz w:val="28"/>
        </w:rPr>
        <w:t xml:space="preserve">              1学期</w:t>
      </w:r>
    </w:p>
    <w:p>
      <w:pPr>
        <w:spacing w:line="276" w:lineRule="auto"/>
        <w:jc w:val="left"/>
        <w:rPr>
          <w:w w:val="85"/>
          <w:sz w:val="28"/>
        </w:rPr>
      </w:pP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</w:t>
      </w:r>
      <w:r>
        <w:rPr>
          <w:rFonts w:hint="eastAsia"/>
          <w:spacing w:val="20"/>
          <w:w w:val="86"/>
          <w:sz w:val="28"/>
        </w:rPr>
        <w:t>实 际 教 学 总 时 数</w:t>
      </w:r>
      <w:r>
        <w:rPr>
          <w:rFonts w:hint="eastAsia"/>
          <w:spacing w:val="20"/>
          <w:w w:val="85"/>
          <w:sz w:val="28"/>
        </w:rPr>
        <w:t xml:space="preserve"> </w:t>
      </w:r>
      <w:r>
        <w:rPr>
          <w:rFonts w:hint="eastAsia"/>
          <w:w w:val="85"/>
          <w:sz w:val="28"/>
        </w:rPr>
        <w:t xml:space="preserve">               </w:t>
      </w:r>
      <w:r>
        <w:rPr>
          <w:rFonts w:hint="eastAsia"/>
          <w:w w:val="85"/>
          <w:sz w:val="28"/>
          <w:lang w:val="en-US" w:eastAsia="zh-CN"/>
        </w:rPr>
        <w:t>48</w:t>
      </w:r>
      <w:r>
        <w:rPr>
          <w:rFonts w:hint="eastAsia"/>
          <w:sz w:val="28"/>
        </w:rPr>
        <w:t>学时</w:t>
      </w:r>
      <w:r>
        <w:rPr>
          <w:rFonts w:hint="eastAsia"/>
          <w:w w:val="85"/>
          <w:sz w:val="28"/>
        </w:rPr>
        <w:t xml:space="preserve">                                                         </w:t>
      </w:r>
    </w:p>
    <w:p>
      <w:pPr>
        <w:spacing w:line="276" w:lineRule="auto"/>
        <w:rPr>
          <w:rFonts w:hint="eastAsia"/>
          <w:sz w:val="28"/>
        </w:rPr>
      </w:pPr>
      <w:r>
        <w:rPr>
          <w:rFonts w:hint="eastAsia"/>
          <w:sz w:val="28"/>
        </w:rPr>
        <w:t>3</w:t>
      </w:r>
      <w:r>
        <w:rPr>
          <w:sz w:val="28"/>
        </w:rPr>
        <w:t>.</w:t>
      </w:r>
      <w:r>
        <w:rPr>
          <w:rFonts w:hint="eastAsia"/>
          <w:sz w:val="28"/>
        </w:rPr>
        <w:t xml:space="preserve"> </w:t>
      </w:r>
      <w:r>
        <w:rPr>
          <w:rFonts w:hint="eastAsia"/>
          <w:spacing w:val="-20"/>
          <w:sz w:val="28"/>
        </w:rPr>
        <w:t xml:space="preserve">本期总课时数 </w:t>
      </w:r>
      <w:r>
        <w:rPr>
          <w:rFonts w:hint="eastAsia"/>
          <w:spacing w:val="-20"/>
          <w:sz w:val="28"/>
          <w:lang w:val="en-US" w:eastAsia="zh-CN"/>
        </w:rPr>
        <w:t>48</w:t>
      </w:r>
      <w:r>
        <w:rPr>
          <w:rFonts w:hint="eastAsia"/>
          <w:spacing w:val="-20"/>
          <w:sz w:val="28"/>
        </w:rPr>
        <w:t xml:space="preserve"> 学时 = 每周 </w:t>
      </w:r>
      <w:r>
        <w:rPr>
          <w:rFonts w:hint="eastAsia"/>
          <w:spacing w:val="-20"/>
          <w:sz w:val="28"/>
          <w:lang w:val="en-US" w:eastAsia="zh-CN"/>
        </w:rPr>
        <w:t>8</w:t>
      </w:r>
      <w:r>
        <w:rPr>
          <w:rFonts w:hint="eastAsia"/>
          <w:spacing w:val="-20"/>
          <w:sz w:val="28"/>
        </w:rPr>
        <w:t xml:space="preserve">学时× </w:t>
      </w:r>
      <w:r>
        <w:rPr>
          <w:rFonts w:hint="eastAsia"/>
          <w:spacing w:val="-20"/>
          <w:sz w:val="28"/>
          <w:lang w:val="en-US" w:eastAsia="zh-CN"/>
        </w:rPr>
        <w:t>6</w:t>
      </w:r>
      <w:r>
        <w:rPr>
          <w:rFonts w:hint="eastAsia"/>
          <w:spacing w:val="-20"/>
          <w:sz w:val="28"/>
        </w:rPr>
        <w:t>周</w:t>
      </w:r>
      <w:r>
        <w:rPr>
          <w:rFonts w:hint="eastAsia"/>
          <w:sz w:val="28"/>
        </w:rPr>
        <w:t xml:space="preserve">                                  其中：    理论教学课                 </w:t>
      </w:r>
      <w:r>
        <w:rPr>
          <w:rFonts w:hint="eastAsia"/>
          <w:sz w:val="28"/>
          <w:lang w:val="en-US" w:eastAsia="zh-CN"/>
        </w:rPr>
        <w:t>16</w:t>
      </w:r>
      <w:r>
        <w:rPr>
          <w:rFonts w:hint="eastAsia"/>
          <w:sz w:val="28"/>
        </w:rPr>
        <w:t xml:space="preserve">课时 </w:t>
      </w:r>
    </w:p>
    <w:p>
      <w:pPr>
        <w:spacing w:line="276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习题、讨论课                课时                                                               </w:t>
      </w:r>
    </w:p>
    <w:p>
      <w:pPr>
        <w:spacing w:line="276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实验实训课                </w:t>
      </w:r>
      <w:r>
        <w:rPr>
          <w:rFonts w:hint="eastAsia"/>
          <w:sz w:val="28"/>
          <w:lang w:val="en-US" w:eastAsia="zh-CN"/>
        </w:rPr>
        <w:t>32</w:t>
      </w:r>
      <w:r>
        <w:rPr>
          <w:rFonts w:hint="eastAsia"/>
          <w:sz w:val="28"/>
        </w:rPr>
        <w:t xml:space="preserve">课时                                                  </w:t>
      </w:r>
    </w:p>
    <w:p>
      <w:pPr>
        <w:numPr>
          <w:ilvl w:val="0"/>
          <w:numId w:val="2"/>
        </w:numPr>
        <w:spacing w:line="276" w:lineRule="auto"/>
        <w:rPr>
          <w:rFonts w:hint="eastAsia"/>
          <w:sz w:val="28"/>
        </w:rPr>
      </w:pPr>
      <w:r>
        <w:rPr>
          <w:rFonts w:hint="eastAsia"/>
          <w:sz w:val="28"/>
        </w:rPr>
        <w:t>本期课程内容课时安排表（按章节或单元划分）：</w:t>
      </w:r>
    </w:p>
    <w:p>
      <w:pPr>
        <w:ind w:left="720"/>
        <w:rPr>
          <w:sz w:val="28"/>
        </w:rPr>
      </w:pP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本计划与课程标准或实用大纲对比说明：（内容增删、课时变动，要求升降等和变动原因）</w:t>
      </w:r>
    </w:p>
    <w:p>
      <w:pPr>
        <w:ind w:firstLine="735" w:firstLineChars="350"/>
        <w:rPr>
          <w:rFonts w:hint="eastAsia" w:ascii="宋体" w:hAnsi="宋体"/>
        </w:rPr>
      </w:pPr>
      <w:r>
        <w:rPr>
          <w:rFonts w:hint="eastAsia" w:ascii="宋体" w:hAnsi="宋体"/>
        </w:rPr>
        <w:t>本课程教学大纲要求</w:t>
      </w:r>
      <w:r>
        <w:rPr>
          <w:rFonts w:hint="eastAsia" w:ascii="宋体" w:hAnsi="宋体"/>
          <w:lang w:val="en-US" w:eastAsia="zh-CN"/>
        </w:rPr>
        <w:t>48</w:t>
      </w:r>
      <w:r>
        <w:rPr>
          <w:rFonts w:hint="eastAsia" w:ascii="宋体" w:hAnsi="宋体"/>
        </w:rPr>
        <w:t>学时，本期课程安排学时</w:t>
      </w:r>
      <w:r>
        <w:rPr>
          <w:rFonts w:hint="eastAsia" w:ascii="宋体" w:hAnsi="宋体"/>
          <w:lang w:val="en-US" w:eastAsia="zh-CN"/>
        </w:rPr>
        <w:t>48</w:t>
      </w:r>
      <w:r>
        <w:rPr>
          <w:rFonts w:hint="eastAsia" w:ascii="宋体" w:hAnsi="宋体"/>
        </w:rPr>
        <w:t>学时。</w:t>
      </w:r>
    </w:p>
    <w:p>
      <w:pPr>
        <w:ind w:firstLine="735" w:firstLineChars="350"/>
        <w:rPr>
          <w:rFonts w:hint="eastAsia" w:ascii="宋体" w:hAnsi="宋体"/>
        </w:rPr>
      </w:pPr>
      <w:r>
        <w:rPr>
          <w:rFonts w:hint="eastAsia" w:ascii="宋体" w:hAnsi="宋体"/>
        </w:rPr>
        <w:t>分段制集中授课。</w:t>
      </w:r>
    </w:p>
    <w:p>
      <w:pPr>
        <w:ind w:firstLine="735" w:firstLineChars="350"/>
        <w:rPr>
          <w:rFonts w:hint="eastAsia" w:ascii="宋体" w:hAnsi="宋体"/>
        </w:rPr>
      </w:pPr>
      <w:r>
        <w:rPr>
          <w:rFonts w:hint="eastAsia" w:ascii="宋体" w:hAnsi="宋体"/>
        </w:rPr>
        <w:t>讲练结合。</w:t>
      </w:r>
    </w:p>
    <w:p>
      <w:pPr>
        <w:ind w:firstLine="735" w:firstLineChars="350"/>
        <w:rPr>
          <w:rFonts w:hint="eastAsia" w:ascii="宋体" w:hAnsi="宋体"/>
        </w:rPr>
      </w:pPr>
      <w:r>
        <w:rPr>
          <w:rFonts w:hint="eastAsia" w:ascii="宋体" w:hAnsi="宋体"/>
        </w:rPr>
        <w:t>在基础知识部分增加学时，目的是让学生更牢固掌握基础知识。</w:t>
      </w:r>
    </w:p>
    <w:p>
      <w:pPr>
        <w:ind w:firstLine="735" w:firstLineChars="350"/>
        <w:rPr>
          <w:rFonts w:hint="eastAsia"/>
        </w:rPr>
      </w:pPr>
      <w:r>
        <w:rPr>
          <w:rFonts w:hint="eastAsia" w:ascii="宋体" w:hAnsi="宋体"/>
        </w:rPr>
        <w:t>在实际操作部分增加学时，使学生能更熟练的掌握所学知识。</w:t>
      </w: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六、教研室意见：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</w:p>
    <w:p>
      <w:pPr>
        <w:ind w:firstLine="6860" w:firstLineChars="2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教研室主任签字：</w:t>
      </w:r>
    </w:p>
    <w:p>
      <w:pPr>
        <w:rPr>
          <w:rFonts w:hint="eastAsia"/>
          <w:b/>
          <w:sz w:val="48"/>
          <w:szCs w:val="4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年    月    日    </w:t>
      </w: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学  期  授  课  计  划  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08"/>
        <w:gridCol w:w="1264"/>
        <w:gridCol w:w="782"/>
        <w:gridCol w:w="6769"/>
        <w:gridCol w:w="1242"/>
        <w:gridCol w:w="1575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教学地点</w:t>
            </w:r>
          </w:p>
        </w:tc>
        <w:tc>
          <w:tcPr>
            <w:tcW w:w="7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67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授课主要内容（章节或内容摘要）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教学方式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课后作业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教学设备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603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6769" w:type="dxa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第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章</w:t>
            </w:r>
            <w:r>
              <w:rPr>
                <w:rFonts w:hint="eastAsia"/>
                <w:sz w:val="20"/>
                <w:szCs w:val="20"/>
              </w:rPr>
              <w:t>微视频制作概述</w:t>
            </w: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第一节 微视频概述</w:t>
            </w: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第二节 微视频制作的方式、手段及流程</w:t>
            </w: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第三节 微视频拍摄与剪辑设备、软件</w:t>
            </w:r>
          </w:p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</w:pPr>
            <w:r>
              <w:t>调研报告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多媒体/机房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603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6769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第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章</w:t>
            </w:r>
            <w:r>
              <w:rPr>
                <w:rFonts w:hint="eastAsia"/>
                <w:sz w:val="20"/>
                <w:szCs w:val="20"/>
              </w:rPr>
              <w:t>摄像造型元素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景别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角度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结构成分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构图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光线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色彩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讲练结合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Verdana" w:hAnsi="Verdana"/>
                <w:sz w:val="20"/>
                <w:szCs w:val="20"/>
              </w:rPr>
              <w:t>作业练习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多媒体/机房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603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6769" w:type="dxa"/>
            <w:noWrap w:val="0"/>
            <w:vAlign w:val="center"/>
          </w:tcPr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第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章</w:t>
            </w:r>
            <w:r>
              <w:rPr>
                <w:rFonts w:hint="eastAsia" w:ascii="Verdana" w:hAnsi="Verdana"/>
                <w:sz w:val="20"/>
                <w:szCs w:val="20"/>
              </w:rPr>
              <w:t xml:space="preserve"> 固定画面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固定画面的概念特点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固定画面的作用局限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固定画面的拍摄要求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讲练结合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Verdana" w:hAnsi="Verdana"/>
                <w:sz w:val="20"/>
                <w:szCs w:val="20"/>
              </w:rPr>
              <w:t>作业练习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多媒体/机房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603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6769" w:type="dxa"/>
            <w:noWrap w:val="0"/>
            <w:vAlign w:val="center"/>
          </w:tcPr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第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章</w:t>
            </w:r>
            <w:r>
              <w:rPr>
                <w:rFonts w:hint="eastAsia" w:ascii="Verdana" w:hAnsi="Verdana"/>
                <w:sz w:val="20"/>
                <w:szCs w:val="20"/>
              </w:rPr>
              <w:t xml:space="preserve"> 固定画面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固定画面的概念特点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固定画面的作用局限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固定画面的拍摄要求</w:t>
            </w:r>
          </w:p>
          <w:p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讲练结合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作业练习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多媒体/机房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603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9" w:type="dxa"/>
            <w:noWrap w:val="0"/>
            <w:vAlign w:val="top"/>
          </w:tcPr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第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章</w:t>
            </w:r>
            <w:r>
              <w:rPr>
                <w:rFonts w:hint="eastAsia" w:ascii="Verdana" w:hAnsi="Verdana"/>
                <w:sz w:val="20"/>
                <w:szCs w:val="20"/>
              </w:rPr>
              <w:t xml:space="preserve">  运动摄像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推摄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Verdana" w:hAnsi="Verdana"/>
                <w:sz w:val="20"/>
                <w:szCs w:val="20"/>
              </w:rPr>
              <w:t>拉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Verdana" w:hAnsi="Verdana"/>
                <w:sz w:val="20"/>
                <w:szCs w:val="20"/>
              </w:rPr>
              <w:t>摄摇摄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Verdana" w:hAnsi="Verdana"/>
                <w:sz w:val="20"/>
                <w:szCs w:val="20"/>
              </w:rPr>
              <w:t>移摄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Verdana" w:hAnsi="Verdana"/>
                <w:sz w:val="20"/>
                <w:szCs w:val="20"/>
              </w:rPr>
              <w:t>跟摄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Verdana" w:hAnsi="Verdana"/>
                <w:sz w:val="20"/>
                <w:szCs w:val="20"/>
              </w:rPr>
              <w:t>升降拍摄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Verdana" w:hAnsi="Verdana"/>
                <w:sz w:val="20"/>
                <w:szCs w:val="20"/>
              </w:rPr>
              <w:t>综合运动摄像</w:t>
            </w:r>
          </w:p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讲练结合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作业练习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多媒体/机房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12.13.14.15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603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769" w:type="dxa"/>
            <w:noWrap w:val="0"/>
            <w:vAlign w:val="top"/>
          </w:tcPr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第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章</w:t>
            </w:r>
            <w:r>
              <w:rPr>
                <w:rFonts w:hint="eastAsia" w:ascii="Verdana" w:hAnsi="Verdana"/>
                <w:sz w:val="20"/>
                <w:szCs w:val="20"/>
              </w:rPr>
              <w:t xml:space="preserve"> 视频文案写作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 xml:space="preserve"> 文案及其特征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文案类型</w:t>
            </w: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文案写作技巧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讲练结合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作业练习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多媒体/机房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15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603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769" w:type="dxa"/>
            <w:noWrap w:val="0"/>
            <w:vAlign w:val="top"/>
          </w:tcPr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第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章</w:t>
            </w:r>
            <w:r>
              <w:rPr>
                <w:rFonts w:hint="eastAsia" w:ascii="Verdana" w:hAnsi="Verdana"/>
                <w:sz w:val="20"/>
                <w:szCs w:val="20"/>
              </w:rPr>
              <w:t xml:space="preserve"> 剪辑系统实践操作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编辑系统简介</w:t>
            </w:r>
          </w:p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剪辑教学与操作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讲练结合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作业练习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多媒体/机房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15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603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769" w:type="dxa"/>
            <w:noWrap w:val="0"/>
            <w:vAlign w:val="center"/>
          </w:tcPr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第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章</w:t>
            </w:r>
            <w:r>
              <w:rPr>
                <w:rFonts w:hint="eastAsia" w:ascii="Verdana" w:hAnsi="Verdana"/>
                <w:sz w:val="20"/>
                <w:szCs w:val="20"/>
              </w:rPr>
              <w:t xml:space="preserve"> 蒙太奇及其分类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 xml:space="preserve"> 蒙太奇的内涵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蒙太奇的产生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 xml:space="preserve"> 蒙太奇的发展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 xml:space="preserve"> 蒙太奇的表现形式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讲练结合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作业练习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多媒体/机房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603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769" w:type="dxa"/>
            <w:noWrap w:val="0"/>
            <w:vAlign w:val="center"/>
          </w:tcPr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第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>章</w:t>
            </w:r>
            <w:r>
              <w:rPr>
                <w:rFonts w:hint="eastAsia" w:ascii="Verdana" w:hAnsi="Verdana"/>
                <w:sz w:val="20"/>
                <w:szCs w:val="20"/>
              </w:rPr>
              <w:t xml:space="preserve"> 转场的处理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 xml:space="preserve"> 电视场面划分的依据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技巧转场的方法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 xml:space="preserve"> 无技巧转场的方法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讲练结合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作业练习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多媒体/机房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603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6769" w:type="dxa"/>
            <w:noWrap w:val="0"/>
            <w:vAlign w:val="center"/>
          </w:tcPr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第</w:t>
            </w:r>
            <w:r>
              <w:rPr>
                <w:rFonts w:hint="eastAsia" w:ascii="Verdana" w:hAnsi="Verdana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章</w:t>
            </w:r>
            <w:r>
              <w:rPr>
                <w:rFonts w:hint="eastAsia" w:ascii="Verdana" w:hAnsi="Verdana"/>
                <w:sz w:val="20"/>
                <w:szCs w:val="20"/>
              </w:rPr>
              <w:t xml:space="preserve"> 电视声画关系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声音的构成包括人声、乐声、环境音响。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声音的功能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 xml:space="preserve"> 声音的编辑</w:t>
            </w:r>
          </w:p>
          <w:p>
            <w:pPr>
              <w:rPr>
                <w:rFonts w:hint="eastAsia" w:ascii="Verdana" w:hAnsi="Verdana"/>
                <w:sz w:val="20"/>
                <w:szCs w:val="20"/>
              </w:rPr>
            </w:pPr>
            <w:r>
              <w:rPr>
                <w:rFonts w:hint="eastAsia" w:ascii="Verdana" w:hAnsi="Verdana"/>
                <w:sz w:val="20"/>
                <w:szCs w:val="20"/>
              </w:rPr>
              <w:t>电视声画关系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讲练结合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作业练习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多媒体/机房</w:t>
            </w:r>
          </w:p>
        </w:tc>
      </w:tr>
    </w:tbl>
    <w:p>
      <w:pPr>
        <w:tabs>
          <w:tab w:val="center" w:pos="7339"/>
          <w:tab w:val="left" w:pos="10180"/>
        </w:tabs>
        <w:jc w:val="left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color w:val="FF0000"/>
          <w:sz w:val="24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 xml:space="preserve"> 学期授课计划填写说明：</w:t>
      </w:r>
      <w:r>
        <w:rPr>
          <w:rFonts w:hint="eastAsia"/>
          <w:b/>
          <w:color w:val="FF0000"/>
          <w:sz w:val="24"/>
        </w:rPr>
        <w:t>（该说明只作填表时的参考，不需打印）</w:t>
      </w:r>
    </w:p>
    <w:p>
      <w:pPr>
        <w:jc w:val="center"/>
        <w:rPr>
          <w:rFonts w:hint="eastAsia"/>
          <w:b/>
          <w:color w:val="FF0000"/>
          <w:sz w:val="24"/>
        </w:rPr>
      </w:pPr>
    </w:p>
    <w:p>
      <w:pPr>
        <w:spacing w:line="400" w:lineRule="exact"/>
        <w:ind w:left="851"/>
        <w:jc w:val="left"/>
        <w:rPr>
          <w:rFonts w:hint="eastAsia"/>
          <w:sz w:val="24"/>
        </w:rPr>
      </w:pPr>
      <w:r>
        <w:rPr>
          <w:rFonts w:hint="eastAsia"/>
          <w:sz w:val="24"/>
        </w:rPr>
        <w:t>一、使用课程标准或实用大纲：填写现有的课程标准名称或大纲名称、版本及使用范围。</w:t>
      </w:r>
    </w:p>
    <w:p>
      <w:pPr>
        <w:spacing w:line="400" w:lineRule="exact"/>
        <w:ind w:left="851"/>
        <w:rPr>
          <w:rFonts w:hint="eastAsia"/>
          <w:sz w:val="24"/>
        </w:rPr>
      </w:pPr>
      <w:r>
        <w:rPr>
          <w:rFonts w:hint="eastAsia"/>
          <w:sz w:val="24"/>
        </w:rPr>
        <w:t xml:space="preserve">二、使用教材 （书名、主编、出版社）：填写正式出版的教材名称、版本、主编人、出版社；非正式出版的教材除不填出版社外还 </w:t>
      </w:r>
    </w:p>
    <w:p>
      <w:pPr>
        <w:spacing w:line="400" w:lineRule="exact"/>
        <w:ind w:left="851"/>
        <w:rPr>
          <w:rFonts w:hint="eastAsia"/>
          <w:sz w:val="24"/>
        </w:rPr>
      </w:pPr>
      <w:r>
        <w:rPr>
          <w:rFonts w:hint="eastAsia"/>
          <w:sz w:val="24"/>
        </w:rPr>
        <w:t xml:space="preserve">    要写明（校内使用）。</w:t>
      </w:r>
    </w:p>
    <w:p>
      <w:pPr>
        <w:spacing w:line="400" w:lineRule="exact"/>
        <w:ind w:left="840"/>
        <w:jc w:val="left"/>
        <w:rPr>
          <w:rFonts w:hint="eastAsia"/>
          <w:sz w:val="24"/>
        </w:rPr>
      </w:pPr>
      <w:r>
        <w:rPr>
          <w:rFonts w:hint="eastAsia"/>
          <w:sz w:val="24"/>
        </w:rPr>
        <w:t>三、课时情况：1. 专业计划本课程期数：指本专业人才培养计划中的本课程完课学期数。</w:t>
      </w:r>
    </w:p>
    <w:p>
      <w:pPr>
        <w:spacing w:line="400" w:lineRule="exact"/>
        <w:ind w:left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2. 实际教学总时数：指院部实际安排的本课程总学时数</w:t>
      </w:r>
    </w:p>
    <w:p>
      <w:pPr>
        <w:numPr>
          <w:ilvl w:val="0"/>
          <w:numId w:val="3"/>
        </w:numPr>
        <w:adjustRightInd w:val="0"/>
        <w:snapToGrid w:val="0"/>
        <w:spacing w:line="400" w:lineRule="exact"/>
        <w:ind w:left="1560" w:leftChars="400" w:hanging="720" w:hangingChars="3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本期课程内容课时安排表（按章节或单元划分）：按章或单元填写课程内容，小计填写该章或单元的学时数；机动学时：在80学</w:t>
      </w:r>
    </w:p>
    <w:p>
      <w:pPr>
        <w:adjustRightInd w:val="0"/>
        <w:snapToGrid w:val="0"/>
        <w:spacing w:line="400" w:lineRule="exact"/>
        <w:ind w:left="210" w:left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时以上的课程可留4学时机动，90学时内的课程只留2学时机动。</w:t>
      </w:r>
    </w:p>
    <w:p>
      <w:pPr>
        <w:numPr>
          <w:ilvl w:val="0"/>
          <w:numId w:val="4"/>
        </w:numPr>
        <w:spacing w:line="400" w:lineRule="exact"/>
        <w:ind w:left="1560" w:leftChars="40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本计划与课程标准或实用大纲对比说明（内容增删、课时变动，要求升降等和变动原因）：需填写清楚本期本课程内容及学时数</w:t>
      </w:r>
    </w:p>
    <w:p>
      <w:pPr>
        <w:spacing w:line="400" w:lineRule="exact"/>
        <w:ind w:left="210" w:leftChars="100"/>
        <w:rPr>
          <w:rFonts w:hint="eastAsia"/>
          <w:sz w:val="24"/>
        </w:rPr>
      </w:pPr>
      <w:r>
        <w:rPr>
          <w:rFonts w:hint="eastAsia"/>
          <w:sz w:val="24"/>
        </w:rPr>
        <w:t xml:space="preserve">         与课程标准相比较有变动的原因及变动量。</w:t>
      </w:r>
    </w:p>
    <w:p>
      <w:pPr>
        <w:adjustRightInd w:val="0"/>
        <w:snapToGrid w:val="0"/>
        <w:spacing w:line="400" w:lineRule="exact"/>
        <w:ind w:firstLine="840" w:firstLineChars="350"/>
        <w:jc w:val="left"/>
        <w:rPr>
          <w:rFonts w:hint="eastAsia"/>
          <w:sz w:val="24"/>
        </w:rPr>
      </w:pPr>
      <w:r>
        <w:rPr>
          <w:rFonts w:hint="eastAsia"/>
          <w:sz w:val="24"/>
        </w:rPr>
        <w:t>六、除工学结合课程可按4学时为单位次数填写授课计划表外，其余课程均按2学时填写。</w:t>
      </w:r>
    </w:p>
    <w:p>
      <w:pPr>
        <w:spacing w:line="400" w:lineRule="exact"/>
        <w:ind w:left="720" w:leftChars="343" w:firstLine="120" w:firstLineChars="50"/>
        <w:rPr>
          <w:sz w:val="24"/>
        </w:rPr>
      </w:pPr>
      <w:r>
        <w:rPr>
          <w:rFonts w:hint="eastAsia"/>
          <w:sz w:val="24"/>
        </w:rPr>
        <w:t>七、教学地点: 填写“教×-×××”。</w:t>
      </w:r>
    </w:p>
    <w:p>
      <w:pPr>
        <w:spacing w:line="34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</w:t>
      </w:r>
    </w:p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教务处</w:t>
      </w:r>
    </w:p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rFonts w:hint="eastAsia"/>
          <w:b/>
          <w:sz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type w:val="continuous"/>
      <w:pgSz w:w="16838" w:h="11906" w:orient="landscape"/>
      <w:pgMar w:top="1440" w:right="1080" w:bottom="1440" w:left="1080" w:header="851" w:footer="992" w:gutter="0"/>
      <w:pgNumType w:start="23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imSun-Identity-H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-84455</wp:posOffset>
              </wp:positionV>
              <wp:extent cx="205105" cy="216535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28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-6.65pt;height:17.05pt;width:16.15pt;mso-position-horizontal:center;mso-position-horizontal-relative:margin;z-index:251659264;mso-width-relative:page;mso-height-relative:page;" filled="f" stroked="f" coordsize="21600,21600" o:gfxdata="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9Lqhr1gAAAAYBAAAPAAAAAAAAAAEAIAAAACIAAABkcnMvZG93bnJldi54&#10;bWxQSwECFAAUAAAACACHTuJAU34Ht8MBAAB+AwAADgAAAAAAAAABACAAAAAl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lang/>
                      </w:rPr>
                      <w:t>28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27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-85725</wp:posOffset>
              </wp:positionV>
              <wp:extent cx="217170" cy="199390"/>
              <wp:effectExtent l="0" t="0" r="0" b="0"/>
              <wp:wrapNone/>
              <wp:docPr id="3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23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-6.75pt;height:15.7pt;width:17.1pt;mso-position-horizontal:center;mso-position-horizontal-relative:margin;z-index:251660288;mso-width-relative:page;mso-height-relative:page;" filled="f" stroked="f" coordsize="21600,21600" o:gfxdata="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6eX3gdYAAAAGAQAADwAAAAAAAAABACAAAAAiAAAAZHJzL2Rvd25yZXYu&#10;eG1sUEsBAhQAFAAAAAgAh07iQPVZbA/EAQAAfg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lang/>
                      </w:rPr>
                      <w:t>23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81824"/>
    <w:multiLevelType w:val="multilevel"/>
    <w:tmpl w:val="1D981824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26A0201"/>
    <w:multiLevelType w:val="multilevel"/>
    <w:tmpl w:val="226A0201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9061DC"/>
    <w:multiLevelType w:val="singleLevel"/>
    <w:tmpl w:val="519061DC"/>
    <w:lvl w:ilvl="0" w:tentative="0">
      <w:start w:val="4"/>
      <w:numFmt w:val="chineseCounting"/>
      <w:suff w:val="nothing"/>
      <w:lvlText w:val="%1、"/>
      <w:lvlJc w:val="left"/>
    </w:lvl>
  </w:abstractNum>
  <w:abstractNum w:abstractNumId="3">
    <w:nsid w:val="519061FA"/>
    <w:multiLevelType w:val="singleLevel"/>
    <w:tmpl w:val="519061F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510"/>
    <w:rsid w:val="000953E2"/>
    <w:rsid w:val="000C60C9"/>
    <w:rsid w:val="001163F0"/>
    <w:rsid w:val="001437F4"/>
    <w:rsid w:val="001A2052"/>
    <w:rsid w:val="001C11B2"/>
    <w:rsid w:val="001E4203"/>
    <w:rsid w:val="002402BF"/>
    <w:rsid w:val="00242C5F"/>
    <w:rsid w:val="002654C4"/>
    <w:rsid w:val="0026673B"/>
    <w:rsid w:val="00296702"/>
    <w:rsid w:val="002B07D5"/>
    <w:rsid w:val="00331289"/>
    <w:rsid w:val="00356C10"/>
    <w:rsid w:val="00362C24"/>
    <w:rsid w:val="0036324F"/>
    <w:rsid w:val="003703BA"/>
    <w:rsid w:val="003C2F98"/>
    <w:rsid w:val="003D57D3"/>
    <w:rsid w:val="003F2723"/>
    <w:rsid w:val="0040269A"/>
    <w:rsid w:val="00404C02"/>
    <w:rsid w:val="004708C3"/>
    <w:rsid w:val="004948A6"/>
    <w:rsid w:val="004A374B"/>
    <w:rsid w:val="004C3EAF"/>
    <w:rsid w:val="005253EE"/>
    <w:rsid w:val="00543D78"/>
    <w:rsid w:val="00547831"/>
    <w:rsid w:val="005528B9"/>
    <w:rsid w:val="005A5162"/>
    <w:rsid w:val="005E1DFC"/>
    <w:rsid w:val="00600AE5"/>
    <w:rsid w:val="00641074"/>
    <w:rsid w:val="00642289"/>
    <w:rsid w:val="00667E90"/>
    <w:rsid w:val="006725D0"/>
    <w:rsid w:val="006A079D"/>
    <w:rsid w:val="006C3F2B"/>
    <w:rsid w:val="006C63D9"/>
    <w:rsid w:val="006C785D"/>
    <w:rsid w:val="007068AA"/>
    <w:rsid w:val="00741859"/>
    <w:rsid w:val="007432FD"/>
    <w:rsid w:val="00776F31"/>
    <w:rsid w:val="00781076"/>
    <w:rsid w:val="007F7032"/>
    <w:rsid w:val="008032D2"/>
    <w:rsid w:val="00815772"/>
    <w:rsid w:val="008569E7"/>
    <w:rsid w:val="00880049"/>
    <w:rsid w:val="008B5252"/>
    <w:rsid w:val="008C5547"/>
    <w:rsid w:val="008E0D1D"/>
    <w:rsid w:val="0093488E"/>
    <w:rsid w:val="009661E3"/>
    <w:rsid w:val="009A51AD"/>
    <w:rsid w:val="009B262C"/>
    <w:rsid w:val="00A11867"/>
    <w:rsid w:val="00A355ED"/>
    <w:rsid w:val="00A51578"/>
    <w:rsid w:val="00A53FFC"/>
    <w:rsid w:val="00AA09D4"/>
    <w:rsid w:val="00AE4DE6"/>
    <w:rsid w:val="00AE5062"/>
    <w:rsid w:val="00B151A4"/>
    <w:rsid w:val="00B5650C"/>
    <w:rsid w:val="00B86D20"/>
    <w:rsid w:val="00B908B7"/>
    <w:rsid w:val="00B97C99"/>
    <w:rsid w:val="00BA2228"/>
    <w:rsid w:val="00BD013A"/>
    <w:rsid w:val="00C055C3"/>
    <w:rsid w:val="00C11B97"/>
    <w:rsid w:val="00C407C4"/>
    <w:rsid w:val="00C50CCE"/>
    <w:rsid w:val="00C64310"/>
    <w:rsid w:val="00CB4CCD"/>
    <w:rsid w:val="00CB5AF3"/>
    <w:rsid w:val="00CD0A39"/>
    <w:rsid w:val="00CE38F0"/>
    <w:rsid w:val="00D66FF3"/>
    <w:rsid w:val="00D6741C"/>
    <w:rsid w:val="00D737DA"/>
    <w:rsid w:val="00D864F2"/>
    <w:rsid w:val="00D87F85"/>
    <w:rsid w:val="00DB4501"/>
    <w:rsid w:val="00DC20AB"/>
    <w:rsid w:val="00DC274B"/>
    <w:rsid w:val="00DE5745"/>
    <w:rsid w:val="00DF77A5"/>
    <w:rsid w:val="00E01E55"/>
    <w:rsid w:val="00E1765C"/>
    <w:rsid w:val="00E25E2A"/>
    <w:rsid w:val="00E84984"/>
    <w:rsid w:val="00EA064F"/>
    <w:rsid w:val="00EB2B3B"/>
    <w:rsid w:val="00EB337F"/>
    <w:rsid w:val="00EE63BC"/>
    <w:rsid w:val="00F0379A"/>
    <w:rsid w:val="00F052BA"/>
    <w:rsid w:val="00F33F8A"/>
    <w:rsid w:val="00F53ED8"/>
    <w:rsid w:val="00F63077"/>
    <w:rsid w:val="00F94398"/>
    <w:rsid w:val="00FB1D93"/>
    <w:rsid w:val="015F6FD9"/>
    <w:rsid w:val="0D9F5076"/>
    <w:rsid w:val="25B34C94"/>
    <w:rsid w:val="28D17192"/>
    <w:rsid w:val="4244232A"/>
    <w:rsid w:val="58B4583E"/>
    <w:rsid w:val="5F121AE0"/>
    <w:rsid w:val="71B77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iPriority w:val="0"/>
  </w:style>
  <w:style w:type="character" w:customStyle="1" w:styleId="8">
    <w:name w:val="页眉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7</Pages>
  <Words>577</Words>
  <Characters>3290</Characters>
  <Lines>27</Lines>
  <Paragraphs>7</Paragraphs>
  <TotalTime>1</TotalTime>
  <ScaleCrop>false</ScaleCrop>
  <LinksUpToDate>false</LinksUpToDate>
  <CharactersWithSpaces>3860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2020-02-19T14:57:00Z</dcterms:created>
  <dc:creator>yyp</dc:creator>
  <cp:lastModifiedBy>Administrator</cp:lastModifiedBy>
  <cp:lastPrinted>2014-05-31T03:02:00Z</cp:lastPrinted>
  <dcterms:modified xsi:type="dcterms:W3CDTF">2021-07-10T07:56:54Z</dcterms:modified>
  <dc:title>重庆工业职业技术学院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6BA84D2F3ADF4ACD891BF359DB62CC6D</vt:lpwstr>
  </property>
</Properties>
</file>